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8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0B299B" w:rsidRPr="009D30D8" w:rsidTr="00726F55">
        <w:trPr>
          <w:trHeight w:val="364"/>
        </w:trPr>
        <w:tc>
          <w:tcPr>
            <w:tcW w:w="4395" w:type="dxa"/>
          </w:tcPr>
          <w:p w:rsidR="000B299B" w:rsidRPr="00DE23F0" w:rsidRDefault="000B299B" w:rsidP="00726F55">
            <w:pPr>
              <w:rPr>
                <w:b/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anchor distT="0" distB="0" distL="1604010" distR="63500" simplePos="0" relativeHeight="251659264" behindDoc="1" locked="0" layoutInCell="1" allowOverlap="1">
                  <wp:simplePos x="0" y="0"/>
                  <wp:positionH relativeFrom="margin">
                    <wp:posOffset>2252345</wp:posOffset>
                  </wp:positionH>
                  <wp:positionV relativeFrom="paragraph">
                    <wp:posOffset>377825</wp:posOffset>
                  </wp:positionV>
                  <wp:extent cx="1896110" cy="1310640"/>
                  <wp:effectExtent l="0" t="0" r="8890" b="3810"/>
                  <wp:wrapSquare wrapText="left"/>
                  <wp:docPr id="1" name="Рисунок 1" descr="C:\Users\Рома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Рома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99B" w:rsidRPr="009D30D8" w:rsidTr="00726F55">
        <w:tc>
          <w:tcPr>
            <w:tcW w:w="4395" w:type="dxa"/>
          </w:tcPr>
          <w:p w:rsidR="000B299B" w:rsidRPr="009D30D8" w:rsidRDefault="000B299B" w:rsidP="00726F55">
            <w:pPr>
              <w:spacing w:line="288" w:lineRule="auto"/>
              <w:ind w:left="425"/>
              <w:jc w:val="right"/>
              <w:rPr>
                <w:szCs w:val="24"/>
              </w:rPr>
            </w:pPr>
          </w:p>
        </w:tc>
      </w:tr>
      <w:tr w:rsidR="000B299B" w:rsidRPr="009D30D8" w:rsidTr="00726F55">
        <w:trPr>
          <w:trHeight w:val="387"/>
        </w:trPr>
        <w:tc>
          <w:tcPr>
            <w:tcW w:w="4395" w:type="dxa"/>
          </w:tcPr>
          <w:p w:rsidR="000B299B" w:rsidRPr="009D30D8" w:rsidRDefault="000B299B" w:rsidP="00726F55">
            <w:pPr>
              <w:jc w:val="right"/>
              <w:rPr>
                <w:szCs w:val="24"/>
              </w:rPr>
            </w:pPr>
          </w:p>
        </w:tc>
      </w:tr>
      <w:tr w:rsidR="000B299B" w:rsidRPr="009D30D8" w:rsidTr="00726F55">
        <w:trPr>
          <w:trHeight w:val="387"/>
        </w:trPr>
        <w:tc>
          <w:tcPr>
            <w:tcW w:w="4395" w:type="dxa"/>
          </w:tcPr>
          <w:p w:rsidR="000B299B" w:rsidRPr="009D30D8" w:rsidRDefault="000B299B" w:rsidP="00726F55">
            <w:pPr>
              <w:spacing w:before="120"/>
              <w:jc w:val="right"/>
              <w:rPr>
                <w:szCs w:val="24"/>
              </w:rPr>
            </w:pPr>
          </w:p>
        </w:tc>
      </w:tr>
    </w:tbl>
    <w:p w:rsidR="000B299B" w:rsidRDefault="000B299B" w:rsidP="000B299B">
      <w:pPr>
        <w:pStyle w:val="a3"/>
        <w:jc w:val="center"/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3"/>
        <w:jc w:val="center"/>
        <w:rPr>
          <w:rFonts w:ascii="Times New Roman" w:hAnsi="Times New Roman"/>
          <w:b/>
          <w:sz w:val="24"/>
        </w:rPr>
      </w:pPr>
    </w:p>
    <w:p w:rsidR="000B299B" w:rsidRDefault="000B299B" w:rsidP="000B299B">
      <w:pPr>
        <w:pStyle w:val="a5"/>
        <w:widowControl w:val="0"/>
        <w:spacing w:before="12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bookmarkStart w:id="0" w:name="_GoBack"/>
      <w:r w:rsidRPr="00147DD3">
        <w:rPr>
          <w:rFonts w:ascii="Times New Roman" w:hAnsi="Times New Roman" w:cs="Times New Roman"/>
          <w:b/>
        </w:rPr>
        <w:t>ИНСТРУКЦИЯ</w:t>
      </w:r>
    </w:p>
    <w:p w:rsidR="000B299B" w:rsidRPr="00790B5E" w:rsidRDefault="000B299B" w:rsidP="000B299B">
      <w:pPr>
        <w:jc w:val="center"/>
        <w:rPr>
          <w:b/>
          <w:szCs w:val="24"/>
        </w:rPr>
      </w:pPr>
      <w:r w:rsidRPr="00790B5E">
        <w:rPr>
          <w:b/>
          <w:szCs w:val="24"/>
        </w:rPr>
        <w:t>по проведению антивирусного контроля</w:t>
      </w:r>
    </w:p>
    <w:p w:rsidR="000B299B" w:rsidRPr="002F1048" w:rsidRDefault="000B299B" w:rsidP="000B299B">
      <w:pPr>
        <w:jc w:val="center"/>
        <w:rPr>
          <w:b/>
          <w:szCs w:val="24"/>
        </w:rPr>
      </w:pPr>
      <w:r w:rsidRPr="00790B5E">
        <w:rPr>
          <w:b/>
          <w:szCs w:val="24"/>
        </w:rPr>
        <w:t>в информационной сис</w:t>
      </w:r>
      <w:r>
        <w:rPr>
          <w:b/>
          <w:szCs w:val="24"/>
        </w:rPr>
        <w:t xml:space="preserve">теме персональных данных </w:t>
      </w:r>
      <w:r w:rsidRPr="002F10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F1048">
        <w:rPr>
          <w:rFonts w:ascii="Calibri" w:eastAsia="Calibri" w:hAnsi="Calibri"/>
          <w:bCs/>
          <w:color w:val="000000"/>
          <w:sz w:val="28"/>
          <w:szCs w:val="28"/>
          <w:lang w:eastAsia="en-US"/>
        </w:rPr>
        <w:t xml:space="preserve"> </w:t>
      </w:r>
      <w:r w:rsidRPr="002F1048">
        <w:rPr>
          <w:rFonts w:eastAsia="Calibri"/>
          <w:b/>
          <w:bCs/>
          <w:color w:val="000000"/>
          <w:sz w:val="28"/>
          <w:szCs w:val="28"/>
          <w:lang w:eastAsia="en-US"/>
        </w:rPr>
        <w:t>АИС</w:t>
      </w:r>
      <w:r w:rsidRPr="002F104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«Е» - Услуги образования</w:t>
      </w:r>
    </w:p>
    <w:p w:rsidR="000B299B" w:rsidRDefault="000B299B" w:rsidP="000B299B">
      <w:pPr>
        <w:jc w:val="center"/>
      </w:pPr>
      <w:r>
        <w:rPr>
          <w:b/>
          <w:szCs w:val="24"/>
        </w:rPr>
        <w:t xml:space="preserve">МДОУ </w:t>
      </w:r>
      <w:r w:rsidRPr="009242FD">
        <w:rPr>
          <w:b/>
          <w:szCs w:val="24"/>
        </w:rPr>
        <w:t>«</w:t>
      </w:r>
      <w:r>
        <w:rPr>
          <w:b/>
          <w:szCs w:val="24"/>
        </w:rPr>
        <w:t>Детский сад №23</w:t>
      </w:r>
      <w:r w:rsidRPr="009242FD">
        <w:rPr>
          <w:b/>
          <w:szCs w:val="24"/>
        </w:rPr>
        <w:t>»</w:t>
      </w:r>
    </w:p>
    <w:bookmarkEnd w:id="0"/>
    <w:p w:rsidR="000B299B" w:rsidRPr="00790B5E" w:rsidRDefault="000B299B" w:rsidP="000B299B">
      <w:pPr>
        <w:ind w:left="142"/>
        <w:jc w:val="center"/>
        <w:rPr>
          <w:b/>
          <w:szCs w:val="24"/>
        </w:rPr>
      </w:pP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 xml:space="preserve">Настоящая Инструкция предназначена для Администратора информационной безопасности и пользователей, обрабатывающих персональные данные на АРМ. 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>В целях обеспечения антивирусной защиты на АРМ производится антивирусный контроль.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>Ответственность за поддержание установленного в настоящей Инструкции порядка проведения антивирусного контроля возлагается на Администратора информационной безопасности информации.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>К применению на АРМ допускаются только лицензионные антивирусные средства.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>На АРМ запрещается установка программного обеспечения, не связанного с выполнением функций, предусмотренных технологическим процессом обработки информации на АРМ.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>Пользователи АРМ при работе с носителями информации обязаны перед началом работы осуществить проверку их на предмет отсутствия компьютерных вирусов.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>Обновление вирусных баз осуществляется ежедневно путем настройки в антивирусном средстве доступа к серверам обновлений разработчика антивирусного средства. В случае невозможности настроить доступ к серверам обновлений разработчика антивирусного средства, Администратор информационной безопасности один раз в неделю осуществляет установку пакетов обновлений вирусных баз, осуществляет контроль их подключения к антивирусному пакету и проверку жесткого диска и съемных носителей на наличие вирусов.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lastRenderedPageBreak/>
        <w:t>При обнаружении компьютерного вируса пользователи обязаны немедленно поставить в известность Администратора информационной безопасности и прекратить какие-либо действия на АРМ.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 xml:space="preserve">Администратор информационной безопасности проводит расследование факта заражения АРМ компьютерным вирусом. «Лечение» зараженных файлов осуществляется путем выбора соответствующего пункта меню антивирусной программы и после этого вновь проводится антивирусный контроль. </w:t>
      </w:r>
    </w:p>
    <w:p w:rsidR="000B299B" w:rsidRPr="00790B5E" w:rsidRDefault="000B299B" w:rsidP="000B299B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szCs w:val="24"/>
        </w:rPr>
      </w:pPr>
      <w:r w:rsidRPr="00790B5E">
        <w:rPr>
          <w:szCs w:val="24"/>
        </w:rPr>
        <w:t xml:space="preserve">В случае обнаружения не поддающегося лечению вируса, Администратор информационной безопасности обязан удалить инфицированный файл в соответствующую папку антивирусного пакета, и проверить работоспособность АРМ. В случае отказа АРМ – произвести восстановление соответствующего программного обеспечения. </w:t>
      </w:r>
    </w:p>
    <w:p w:rsidR="000B299B" w:rsidRPr="000170A8" w:rsidRDefault="000B299B" w:rsidP="000B299B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357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4E5006">
        <w:rPr>
          <w:rFonts w:ascii="Times New Roman" w:hAnsi="Times New Roman"/>
          <w:sz w:val="24"/>
          <w:szCs w:val="24"/>
        </w:rPr>
        <w:t>О всех фактах заражения АРМ Администратор информационной безопасности обязан ставить в известность ответственного за защиту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B299B" w:rsidRPr="000170A8" w:rsidRDefault="000B299B" w:rsidP="000B299B">
      <w:pPr>
        <w:ind w:left="142"/>
        <w:rPr>
          <w:szCs w:val="24"/>
          <w:u w:val="single"/>
          <w:vertAlign w:val="superscript"/>
        </w:rPr>
      </w:pPr>
    </w:p>
    <w:p w:rsidR="00950BED" w:rsidRDefault="00950BED"/>
    <w:sectPr w:rsidR="009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9B"/>
    <w:rsid w:val="000B299B"/>
    <w:rsid w:val="0095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D602-7B39-4679-B953-9DA3871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299B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B29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0B299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Азаров</dc:creator>
  <cp:keywords/>
  <dc:description/>
  <cp:lastModifiedBy>Алексей Азаров</cp:lastModifiedBy>
  <cp:revision>1</cp:revision>
  <dcterms:created xsi:type="dcterms:W3CDTF">2015-11-21T07:35:00Z</dcterms:created>
  <dcterms:modified xsi:type="dcterms:W3CDTF">2015-11-21T07:35:00Z</dcterms:modified>
</cp:coreProperties>
</file>