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FD" w:rsidRDefault="00A576FD" w:rsidP="00DC24A4">
      <w:pPr>
        <w:spacing w:after="0" w:line="240" w:lineRule="auto"/>
        <w:jc w:val="center"/>
        <w:rPr>
          <w:rFonts w:ascii="Times New Roman" w:eastAsia="Times New Roman" w:hAnsi="Times New Roman" w:cs="Times New Roman"/>
          <w:color w:val="000000"/>
          <w:sz w:val="26"/>
          <w:lang w:eastAsia="ru-RU"/>
        </w:rPr>
      </w:pPr>
      <w:bookmarkStart w:id="0" w:name="_GoBack"/>
      <w:bookmarkEnd w:id="0"/>
      <w:r w:rsidRPr="008C4DE5">
        <w:rPr>
          <w:noProof/>
          <w:lang w:eastAsia="ru-RU"/>
        </w:rPr>
        <w:drawing>
          <wp:inline distT="0" distB="0" distL="0" distR="0" wp14:anchorId="00CE1031" wp14:editId="7C4FDC9F">
            <wp:extent cx="5940425" cy="8593936"/>
            <wp:effectExtent l="0" t="0" r="3175" b="0"/>
            <wp:docPr id="1" name="Рисунок 1" descr="C:\Users\senio_000\Pictures\Samsung\SCX-3200_20160324_2021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_000\Pictures\Samsung\SCX-3200_20160324_202105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49" t="5555" r="2495" b="8156"/>
                    <a:stretch/>
                  </pic:blipFill>
                  <pic:spPr bwMode="auto">
                    <a:xfrm>
                      <a:off x="0" y="0"/>
                      <a:ext cx="5940425" cy="8593936"/>
                    </a:xfrm>
                    <a:prstGeom prst="rect">
                      <a:avLst/>
                    </a:prstGeom>
                    <a:noFill/>
                    <a:ln>
                      <a:noFill/>
                    </a:ln>
                    <a:extLst>
                      <a:ext uri="{53640926-AAD7-44D8-BBD7-CCE9431645EC}">
                        <a14:shadowObscured xmlns:a14="http://schemas.microsoft.com/office/drawing/2010/main"/>
                      </a:ext>
                    </a:extLst>
                  </pic:spPr>
                </pic:pic>
              </a:graphicData>
            </a:graphic>
          </wp:inline>
        </w:drawing>
      </w:r>
    </w:p>
    <w:p w:rsidR="00A576FD" w:rsidRDefault="00A576FD" w:rsidP="00DC24A4">
      <w:pPr>
        <w:spacing w:after="0" w:line="240" w:lineRule="auto"/>
        <w:jc w:val="center"/>
        <w:rPr>
          <w:rFonts w:ascii="Times New Roman" w:eastAsia="Times New Roman" w:hAnsi="Times New Roman" w:cs="Times New Roman"/>
          <w:color w:val="000000"/>
          <w:sz w:val="26"/>
          <w:lang w:eastAsia="ru-RU"/>
        </w:rPr>
      </w:pPr>
    </w:p>
    <w:p w:rsidR="00A576FD" w:rsidRDefault="00A576FD" w:rsidP="00DC24A4">
      <w:pPr>
        <w:spacing w:after="0" w:line="240" w:lineRule="auto"/>
        <w:jc w:val="center"/>
        <w:rPr>
          <w:rFonts w:ascii="Times New Roman" w:eastAsia="Times New Roman" w:hAnsi="Times New Roman" w:cs="Times New Roman"/>
          <w:color w:val="000000"/>
          <w:sz w:val="26"/>
          <w:lang w:eastAsia="ru-RU"/>
        </w:rPr>
      </w:pPr>
    </w:p>
    <w:p w:rsidR="00DC24A4" w:rsidRDefault="00DC24A4" w:rsidP="00DC24A4">
      <w:pPr>
        <w:spacing w:after="0" w:line="240" w:lineRule="auto"/>
        <w:jc w:val="center"/>
        <w:rPr>
          <w:rFonts w:ascii="Times New Roman" w:eastAsia="Times New Roman" w:hAnsi="Times New Roman" w:cs="Times New Roman"/>
          <w:color w:val="000000"/>
          <w:sz w:val="20"/>
          <w:szCs w:val="20"/>
          <w:lang w:eastAsia="ru-RU"/>
        </w:rPr>
      </w:pPr>
    </w:p>
    <w:p w:rsidR="00DC24A4" w:rsidRDefault="00DC24A4" w:rsidP="00DC24A4">
      <w:pPr>
        <w:numPr>
          <w:ilvl w:val="0"/>
          <w:numId w:val="1"/>
        </w:numPr>
        <w:spacing w:after="0" w:line="201" w:lineRule="atLeast"/>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lastRenderedPageBreak/>
        <w:t>Общие положения</w:t>
      </w:r>
    </w:p>
    <w:p w:rsidR="00DC24A4" w:rsidRDefault="00DC24A4" w:rsidP="00DC24A4">
      <w:pPr>
        <w:numPr>
          <w:ilvl w:val="0"/>
          <w:numId w:val="2"/>
        </w:numPr>
        <w:spacing w:after="0" w:line="201" w:lineRule="atLeast"/>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Настоящие правила внутреннего трудового распорядка разработаны в </w:t>
      </w:r>
    </w:p>
    <w:p w:rsidR="00DC24A4" w:rsidRDefault="00DC24A4" w:rsidP="00DC24A4">
      <w:p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детском саду №2</w:t>
      </w:r>
      <w:r w:rsidR="00412F6C">
        <w:rPr>
          <w:rFonts w:ascii="Times New Roman" w:eastAsia="Times New Roman" w:hAnsi="Times New Roman" w:cs="Times New Roman"/>
          <w:color w:val="000000"/>
          <w:sz w:val="26"/>
          <w:lang w:eastAsia="ru-RU"/>
        </w:rPr>
        <w:t>3</w:t>
      </w:r>
      <w:r>
        <w:rPr>
          <w:rFonts w:ascii="Times New Roman" w:eastAsia="Times New Roman" w:hAnsi="Times New Roman" w:cs="Times New Roman"/>
          <w:color w:val="000000"/>
          <w:sz w:val="26"/>
          <w:lang w:eastAsia="ru-RU"/>
        </w:rPr>
        <w:t xml:space="preserve"> (далее – Учреждение).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1.4. В настоящих Правилах используются следующие основные понятия:</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дисциплина труда</w:t>
      </w:r>
      <w:r>
        <w:rPr>
          <w:rFonts w:ascii="Times New Roman" w:eastAsia="Times New Roman" w:hAnsi="Times New Roman" w:cs="Times New Roman"/>
          <w:sz w:val="26"/>
          <w:lang w:eastAsia="ru-RU"/>
        </w:rPr>
        <w:t>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педагогический работник</w:t>
      </w:r>
      <w:r>
        <w:rPr>
          <w:rFonts w:ascii="Times New Roman" w:eastAsia="Times New Roman" w:hAnsi="Times New Roman" w:cs="Times New Roman"/>
          <w:sz w:val="26"/>
          <w:lang w:eastAsia="ru-RU"/>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Pr>
          <w:rFonts w:ascii="Times New Roman" w:eastAsia="Times New Roman" w:hAnsi="Times New Roman" w:cs="Times New Roman"/>
          <w:sz w:val="26"/>
          <w:lang w:eastAsia="ru-RU"/>
        </w:rPr>
        <w:t>Минздравсоцразвития</w:t>
      </w:r>
      <w:proofErr w:type="spellEnd"/>
      <w:r>
        <w:rPr>
          <w:rFonts w:ascii="Times New Roman" w:eastAsia="Times New Roman" w:hAnsi="Times New Roman" w:cs="Times New Roman"/>
          <w:sz w:val="26"/>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представитель работодателя</w:t>
      </w:r>
      <w:r>
        <w:rPr>
          <w:rFonts w:ascii="Times New Roman" w:eastAsia="Times New Roman" w:hAnsi="Times New Roman" w:cs="Times New Roman"/>
          <w:sz w:val="26"/>
          <w:lang w:eastAsia="ru-RU"/>
        </w:rPr>
        <w:t> - руководитель учреждения;</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выборный орган первичной профсоюзной организации</w:t>
      </w:r>
      <w:r>
        <w:rPr>
          <w:rFonts w:ascii="Times New Roman" w:eastAsia="Times New Roman" w:hAnsi="Times New Roman" w:cs="Times New Roman"/>
          <w:sz w:val="26"/>
          <w:lang w:eastAsia="ru-RU"/>
        </w:rPr>
        <w:t xml:space="preserve"> – представитель </w:t>
      </w:r>
      <w:proofErr w:type="gramStart"/>
      <w:r>
        <w:rPr>
          <w:rFonts w:ascii="Times New Roman" w:eastAsia="Times New Roman" w:hAnsi="Times New Roman" w:cs="Times New Roman"/>
          <w:sz w:val="26"/>
          <w:lang w:eastAsia="ru-RU"/>
        </w:rPr>
        <w:t>работников  учреждения</w:t>
      </w:r>
      <w:proofErr w:type="gramEnd"/>
      <w:r>
        <w:rPr>
          <w:rFonts w:ascii="Times New Roman" w:eastAsia="Times New Roman" w:hAnsi="Times New Roman" w:cs="Times New Roman"/>
          <w:sz w:val="26"/>
          <w:lang w:eastAsia="ru-RU"/>
        </w:rPr>
        <w:t>,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работник </w:t>
      </w:r>
      <w:r>
        <w:rPr>
          <w:rFonts w:ascii="Times New Roman" w:eastAsia="Times New Roman" w:hAnsi="Times New Roman" w:cs="Times New Roman"/>
          <w:sz w:val="26"/>
          <w:lang w:eastAsia="ru-RU"/>
        </w:rPr>
        <w:t>- физическое лицо, вступившее в трудовые отношения с учреждением;</w:t>
      </w:r>
    </w:p>
    <w:p w:rsidR="00DC24A4" w:rsidRDefault="00DC24A4" w:rsidP="00DC24A4">
      <w:pPr>
        <w:numPr>
          <w:ilvl w:val="0"/>
          <w:numId w:val="3"/>
        </w:numPr>
        <w:spacing w:after="0" w:line="201" w:lineRule="atLeast"/>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6"/>
          <w:lang w:eastAsia="ru-RU"/>
        </w:rPr>
        <w:t>работодатель</w:t>
      </w:r>
      <w:r>
        <w:rPr>
          <w:rFonts w:ascii="Times New Roman" w:eastAsia="Times New Roman" w:hAnsi="Times New Roman" w:cs="Times New Roman"/>
          <w:sz w:val="26"/>
          <w:lang w:eastAsia="ru-RU"/>
        </w:rPr>
        <w:t> - юридическое лицо (учреждение), вступившее в трудовые отношения с работником.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Правила внутреннего трудового распорядка, как правило, являются приложением к коллективному договору (при его наличии) (ст. 190 ТК РФ).</w:t>
      </w:r>
    </w:p>
    <w:p w:rsidR="00DC24A4" w:rsidRDefault="00DC24A4" w:rsidP="00DC24A4">
      <w:pPr>
        <w:spacing w:after="0" w:line="240" w:lineRule="auto"/>
        <w:jc w:val="center"/>
        <w:rPr>
          <w:rFonts w:ascii="Times New Roman" w:eastAsia="Times New Roman" w:hAnsi="Times New Roman" w:cs="Times New Roman"/>
          <w:b/>
          <w:bCs/>
          <w:color w:val="000000"/>
          <w:sz w:val="28"/>
          <w:lang w:eastAsia="ru-RU"/>
        </w:rPr>
      </w:pPr>
    </w:p>
    <w:p w:rsidR="00DC24A4" w:rsidRDefault="00DC24A4" w:rsidP="00DC24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II. Порядок приема, перевода и увольнения работников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2.1. Порядок приема на работу: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2.1.1. Работники реализуют свое право на труд путем заключения трудового договора о работе в данном учреждении.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2.1.2. Трудовой договор заключается, как правило, на неопределенный срок.</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Испытание при приеме на работу </w:t>
      </w:r>
      <w:proofErr w:type="gramStart"/>
      <w:r>
        <w:rPr>
          <w:rFonts w:ascii="Times New Roman" w:eastAsia="Times New Roman" w:hAnsi="Times New Roman" w:cs="Times New Roman"/>
          <w:color w:val="000000"/>
          <w:sz w:val="26"/>
          <w:lang w:eastAsia="ru-RU"/>
        </w:rPr>
        <w:t>не устанавливается</w:t>
      </w:r>
      <w:proofErr w:type="gramEnd"/>
      <w:r>
        <w:rPr>
          <w:rFonts w:ascii="Times New Roman" w:eastAsia="Times New Roman" w:hAnsi="Times New Roman" w:cs="Times New Roman"/>
          <w:color w:val="000000"/>
          <w:sz w:val="26"/>
          <w:lang w:eastAsia="ru-RU"/>
        </w:rPr>
        <w:t xml:space="preserve"> для:</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беременных женщин и женщин, имеющих детей в возрасте до полутора лет;</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лиц, не достигших возраста восемнадцати лет;</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лиц, приглашенных на работу в порядке перевода от другого работодателя по согласованию между работодателями;</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лиц, заключающих трудовой договор на срок до двух месяцев;</w:t>
      </w:r>
    </w:p>
    <w:p w:rsidR="00DC24A4" w:rsidRDefault="00DC24A4" w:rsidP="00DC24A4">
      <w:pPr>
        <w:numPr>
          <w:ilvl w:val="0"/>
          <w:numId w:val="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иных лиц в случаях, предусмотренных ТК РФ, иными федеральными законами, коллективным договором.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если иное не установлено федеральным законом (ст. 70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2.1.5. При заключении трудового договора на срок от двух до шести месяцев испытание не может превышать двух недель (ст. 70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2.1.7.  Трудовой договор составляется в письменной форме и подписывается сторонами в двух экземплярах, один из которых хранится </w:t>
      </w:r>
      <w:proofErr w:type="gramStart"/>
      <w:r>
        <w:rPr>
          <w:rFonts w:ascii="Times New Roman" w:eastAsia="Times New Roman" w:hAnsi="Times New Roman" w:cs="Times New Roman"/>
          <w:color w:val="000000"/>
          <w:sz w:val="26"/>
          <w:lang w:eastAsia="ru-RU"/>
        </w:rPr>
        <w:t>в  учреждении</w:t>
      </w:r>
      <w:proofErr w:type="gramEnd"/>
      <w:r>
        <w:rPr>
          <w:rFonts w:ascii="Times New Roman" w:eastAsia="Times New Roman" w:hAnsi="Times New Roman" w:cs="Times New Roman"/>
          <w:color w:val="000000"/>
          <w:sz w:val="26"/>
          <w:lang w:eastAsia="ru-RU"/>
        </w:rPr>
        <w:t>, другой - у работника (ст.67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2.1.8. Прием педагогических работников на работу производится с учетом требований, предусмотренных ст. 331 ТК РФ и ст. 46 Закона РФ «Об образовании».</w:t>
      </w:r>
    </w:p>
    <w:p w:rsidR="00DC24A4" w:rsidRDefault="00DC24A4" w:rsidP="00DC24A4">
      <w:pPr>
        <w:shd w:val="clear" w:color="auto" w:fill="FFFFFF"/>
        <w:spacing w:before="100" w:beforeAutospacing="1" w:after="100" w:afterAutospacing="1" w:line="18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C24A4" w:rsidRDefault="00DC24A4" w:rsidP="00DC24A4">
      <w:pPr>
        <w:shd w:val="clear" w:color="auto" w:fill="FFFFFF"/>
        <w:spacing w:before="100" w:beforeAutospacing="1" w:after="100" w:afterAutospacing="1" w:line="18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педагогической деятельности не допускаются лица:</w:t>
      </w:r>
    </w:p>
    <w:p w:rsidR="00DC24A4" w:rsidRDefault="00DC24A4" w:rsidP="00DC24A4">
      <w:pPr>
        <w:pStyle w:val="a3"/>
        <w:numPr>
          <w:ilvl w:val="0"/>
          <w:numId w:val="5"/>
        </w:numPr>
        <w:shd w:val="clear" w:color="auto" w:fill="FFFFFF"/>
        <w:spacing w:before="100" w:beforeAutospacing="1" w:after="100" w:afterAutospacing="1" w:line="18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DC24A4" w:rsidRDefault="00DC24A4" w:rsidP="00DC24A4">
      <w:pPr>
        <w:pStyle w:val="a3"/>
        <w:numPr>
          <w:ilvl w:val="0"/>
          <w:numId w:val="5"/>
        </w:numPr>
        <w:shd w:val="clear" w:color="auto" w:fill="FFFFFF"/>
        <w:spacing w:before="100" w:beforeAutospacing="1" w:after="100" w:afterAutospacing="1" w:line="18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w:t>
      </w:r>
      <w:r>
        <w:rPr>
          <w:rFonts w:ascii="Times New Roman" w:eastAsia="Times New Roman" w:hAnsi="Times New Roman" w:cs="Times New Roman"/>
          <w:color w:val="000000"/>
          <w:sz w:val="24"/>
          <w:szCs w:val="24"/>
          <w:lang w:eastAsia="ru-RU"/>
        </w:rPr>
        <w:lastRenderedPageBreak/>
        <w:t>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DC24A4" w:rsidRDefault="00DC24A4" w:rsidP="00DC24A4">
      <w:pPr>
        <w:pStyle w:val="a3"/>
        <w:numPr>
          <w:ilvl w:val="0"/>
          <w:numId w:val="5"/>
        </w:numPr>
        <w:shd w:val="clear" w:color="auto" w:fill="FFFFFF"/>
        <w:spacing w:before="100" w:beforeAutospacing="1" w:after="100" w:afterAutospacing="1" w:line="18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DC24A4" w:rsidRDefault="00DC24A4" w:rsidP="00DC24A4">
      <w:pPr>
        <w:pStyle w:val="a3"/>
        <w:numPr>
          <w:ilvl w:val="0"/>
          <w:numId w:val="5"/>
        </w:numPr>
        <w:shd w:val="clear" w:color="auto" w:fill="FFFFFF"/>
        <w:spacing w:before="100" w:beforeAutospacing="1" w:after="100" w:afterAutospacing="1" w:line="18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признанные недееспособными в установленном федеральным законом порядке;</w:t>
      </w:r>
    </w:p>
    <w:p w:rsidR="00DC24A4" w:rsidRDefault="00DC24A4" w:rsidP="00DC24A4">
      <w:pPr>
        <w:pStyle w:val="a3"/>
        <w:numPr>
          <w:ilvl w:val="0"/>
          <w:numId w:val="5"/>
        </w:numPr>
        <w:shd w:val="clear" w:color="auto" w:fill="FFFFFF"/>
        <w:spacing w:before="100" w:beforeAutospacing="1" w:after="100" w:afterAutospacing="1" w:line="181"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C24A4" w:rsidRDefault="00DC24A4" w:rsidP="00DC24A4">
      <w:pPr>
        <w:shd w:val="clear" w:color="auto" w:fill="FFFFFF"/>
        <w:spacing w:before="100" w:beforeAutospacing="1" w:after="100" w:afterAutospacing="1" w:line="181" w:lineRule="atLeast"/>
        <w:ind w:left="360"/>
        <w:jc w:val="both"/>
        <w:rPr>
          <w:rFonts w:ascii="Arial" w:eastAsia="Times New Roman" w:hAnsi="Arial" w:cs="Arial"/>
          <w:color w:val="000000"/>
          <w:sz w:val="15"/>
          <w:szCs w:val="15"/>
          <w:lang w:eastAsia="ru-RU"/>
        </w:rPr>
      </w:pPr>
      <w:r>
        <w:rPr>
          <w:rFonts w:ascii="Times New Roman" w:eastAsia="Times New Roman" w:hAnsi="Times New Roman" w:cs="Times New Roman"/>
          <w:color w:val="000000"/>
          <w:sz w:val="24"/>
          <w:szCs w:val="24"/>
          <w:lang w:eastAsia="ru-RU"/>
        </w:rP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eastAsia="Times New Roman" w:hAnsi="Times New Roman" w:cs="Times New Roman"/>
          <w:color w:val="000000"/>
          <w:sz w:val="24"/>
          <w:szCs w:val="24"/>
          <w:lang w:eastAsia="ru-RU"/>
        </w:rPr>
        <w:t>нереабилитирующим</w:t>
      </w:r>
      <w:proofErr w:type="spellEnd"/>
      <w:r>
        <w:rPr>
          <w:rFonts w:ascii="Times New Roman" w:eastAsia="Times New Roman" w:hAnsi="Times New Roman" w:cs="Times New Roman"/>
          <w:color w:val="00000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Fonts w:ascii="Arial" w:eastAsia="Times New Roman" w:hAnsi="Arial" w:cs="Arial"/>
          <w:color w:val="000000"/>
          <w:sz w:val="15"/>
          <w:szCs w:val="15"/>
          <w:lang w:eastAsia="ru-RU"/>
        </w:rPr>
        <w:t xml:space="preserve">. </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2.1.9. При заключении трудового договора лицо, поступающее на работу, предъявляет работодателю в соответствии со ст. 65 ТК РФ:</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паспорт или иной документ, удостоверяющий личность;</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страховое свидетельство государственного пенсионного страхования;</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документы воинского учета - для военнообязанных и лиц, подлежащих призыву на военную службу;</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C24A4" w:rsidRDefault="00DC24A4" w:rsidP="00DC24A4">
      <w:pPr>
        <w:numPr>
          <w:ilvl w:val="0"/>
          <w:numId w:val="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w:t>
      </w:r>
      <w:proofErr w:type="gramStart"/>
      <w:r>
        <w:rPr>
          <w:rFonts w:ascii="Times New Roman" w:eastAsia="Times New Roman" w:hAnsi="Times New Roman" w:cs="Times New Roman"/>
          <w:sz w:val="26"/>
          <w:lang w:eastAsia="ru-RU"/>
        </w:rPr>
        <w:t>реализации  государственной</w:t>
      </w:r>
      <w:proofErr w:type="gramEnd"/>
      <w:r>
        <w:rPr>
          <w:rFonts w:ascii="Times New Roman" w:eastAsia="Times New Roman" w:hAnsi="Times New Roman" w:cs="Times New Roman"/>
          <w:sz w:val="26"/>
          <w:lang w:eastAsia="ru-RU"/>
        </w:rPr>
        <w:t xml:space="preserve"> политики и нормативно - правовому регулированию в сфере внутренних дел.</w:t>
      </w:r>
    </w:p>
    <w:p w:rsidR="00DC24A4" w:rsidRDefault="00DC24A4" w:rsidP="00DC24A4">
      <w:pPr>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Лица, поступающие на работу в учреждение, обязаны также предоставить личную медицинскую книжку, содержащую сведения об отсутствии </w:t>
      </w:r>
      <w:r>
        <w:rPr>
          <w:rFonts w:ascii="Times New Roman" w:eastAsia="Times New Roman" w:hAnsi="Times New Roman" w:cs="Times New Roman"/>
          <w:color w:val="000000"/>
          <w:sz w:val="26"/>
          <w:lang w:eastAsia="ru-RU"/>
        </w:rPr>
        <w:lastRenderedPageBreak/>
        <w:t>противопоказаний по состоянию здоровья для работы в учреждении (ч.1 ст. 213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2.1.12. Работники имеют право работать на условиях внутреннего и внешнего совместительства в порядке, предусмотренном ТК РФ (ст.60.1, 60.2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2.1.16. Трудовые книжки работников хранятся в учреждении. Бланки трудовых книжек и вкладыши к ним хранятся как документы строгой отчетности.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w:t>
      </w:r>
      <w:r>
        <w:rPr>
          <w:rFonts w:ascii="Times New Roman" w:eastAsia="Times New Roman" w:hAnsi="Times New Roman" w:cs="Times New Roman"/>
          <w:color w:val="000000"/>
          <w:sz w:val="26"/>
          <w:lang w:eastAsia="ru-RU"/>
        </w:rPr>
        <w:lastRenderedPageBreak/>
        <w:t>связанными с трудовой деятельностью работника, коллективным договором (ч. 3 ст. 68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2.2. Гарантии при заключении трудового договора: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2.2.1. Запрещается необоснованный отказ в заключении трудового договора (ст. 64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2.2.3. Запрещается отказывать в заключении трудового договора женщинам по мотивам, связанным с беременностью или наличием детей.</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2.2.5. Отказ в заключении трудового договора может быть обжалован в суд (ст. 64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2.3. Изменение условий трудового договора и перевод на другую работу: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Изменение условий (содержания) трудового договора возможно по следующим основаниям: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К числу таких причин могут относиться:</w:t>
      </w:r>
    </w:p>
    <w:p w:rsidR="00DC24A4" w:rsidRDefault="00DC24A4" w:rsidP="00DC24A4">
      <w:pPr>
        <w:numPr>
          <w:ilvl w:val="0"/>
          <w:numId w:val="7"/>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DC24A4" w:rsidRDefault="00DC24A4" w:rsidP="00DC24A4">
      <w:pPr>
        <w:numPr>
          <w:ilvl w:val="0"/>
          <w:numId w:val="7"/>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изменения в осуществлении образовательного процесса в учреждении (изменение режима работы учреждения, сокращение списочного состава </w:t>
      </w:r>
      <w:r>
        <w:rPr>
          <w:rFonts w:ascii="Times New Roman" w:eastAsia="Times New Roman" w:hAnsi="Times New Roman" w:cs="Times New Roman"/>
          <w:sz w:val="26"/>
          <w:lang w:eastAsia="ru-RU"/>
        </w:rPr>
        <w:lastRenderedPageBreak/>
        <w:t>воспитанников, количества групп, изменение штатного расписания, введение новых форм дошкольного образования и др.).</w:t>
      </w:r>
    </w:p>
    <w:p w:rsidR="00DC24A4" w:rsidRDefault="00DC24A4" w:rsidP="00DC24A4">
      <w:pPr>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2.3.4. Перевод на другую постоянную работу в пределах </w:t>
      </w:r>
      <w:proofErr w:type="gramStart"/>
      <w:r>
        <w:rPr>
          <w:rFonts w:ascii="Times New Roman" w:eastAsia="Times New Roman" w:hAnsi="Times New Roman" w:cs="Times New Roman"/>
          <w:color w:val="000000"/>
          <w:sz w:val="26"/>
          <w:lang w:eastAsia="ru-RU"/>
        </w:rPr>
        <w:t>одного  учреждения</w:t>
      </w:r>
      <w:proofErr w:type="gramEnd"/>
      <w:r>
        <w:rPr>
          <w:rFonts w:ascii="Times New Roman" w:eastAsia="Times New Roman" w:hAnsi="Times New Roman" w:cs="Times New Roman"/>
          <w:color w:val="000000"/>
          <w:sz w:val="26"/>
          <w:lang w:eastAsia="ru-RU"/>
        </w:rPr>
        <w:t xml:space="preserve"> оформляется приказом работодателя, на основании которого делается запись в трудовой книжке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При этом перевод на работу, требующую более низкой квалификации, допускается только с письменного согласия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2.3.7. Перевод работника на другую работу в соответствии с медицинским заключением производится в порядке, предусмотренном ст. ст. 73, 182, 254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2.3.8. Работодатель обязан в соответствии со ст. 76 ТК РФ отстранить от работы (не допускать к работе) работника:</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появившегося на работе в состоянии алкогольного, наркотического или иного токсического опьянения;</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не прошедшего в установленном порядке обучение и проверку знаний и навыков в области охраны труда;</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C24A4" w:rsidRDefault="00DC24A4" w:rsidP="00DC24A4">
      <w:pPr>
        <w:numPr>
          <w:ilvl w:val="0"/>
          <w:numId w:val="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 других случаях, предусмотренных федеральными законами и иными нормативными правовыми актами Российской Федерации.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2.4. Прекращение трудового договора: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 Основаниями прекращения трудового договора являются:</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соглашение сторон (ст.78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расторжение трудового договора по инициативе работника (ст. 80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расторжение трудового договора по инициативе работодателя (ст.71 и 81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отказ работника от продолжения работы в связи с изменением определенных сторонами условий трудового договора (ч.4 ст.74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отказ работника от перевода на работу в другую местность вместе с работодателем (ч.1 ст.72.1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обстоятельства, не зависящие от воли сторон (ст.83 ТК РФ);</w:t>
      </w:r>
    </w:p>
    <w:p w:rsidR="00DC24A4" w:rsidRDefault="00DC24A4" w:rsidP="00DC24A4">
      <w:pPr>
        <w:numPr>
          <w:ilvl w:val="0"/>
          <w:numId w:val="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Трудовой договор может быть прекращен и по другим основаниям, предусмотренным ТК РФ и иными федеральными законами (ст.77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2.4.2. При неудовлетворительном результате испытания, назначенном при приеме на </w:t>
      </w:r>
      <w:proofErr w:type="gramStart"/>
      <w:r>
        <w:rPr>
          <w:rFonts w:ascii="Times New Roman" w:eastAsia="Times New Roman" w:hAnsi="Times New Roman" w:cs="Times New Roman"/>
          <w:color w:val="000000"/>
          <w:sz w:val="26"/>
          <w:lang w:eastAsia="ru-RU"/>
        </w:rPr>
        <w:t>работу,  работодатель</w:t>
      </w:r>
      <w:proofErr w:type="gramEnd"/>
      <w:r>
        <w:rPr>
          <w:rFonts w:ascii="Times New Roman" w:eastAsia="Times New Roman" w:hAnsi="Times New Roman" w:cs="Times New Roman"/>
          <w:color w:val="000000"/>
          <w:sz w:val="26"/>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Решение работодателя работник имеет право обжаловать в суд (ст.71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w:t>
      </w:r>
      <w:r>
        <w:rPr>
          <w:rFonts w:ascii="Times New Roman" w:eastAsia="Times New Roman" w:hAnsi="Times New Roman" w:cs="Times New Roman"/>
          <w:color w:val="000000"/>
          <w:sz w:val="26"/>
          <w:lang w:eastAsia="ru-RU"/>
        </w:rPr>
        <w:lastRenderedPageBreak/>
        <w:t>действия срочного трудового договора, заключенного на время исполнения обязанностей отсутствующего работника.</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Трудовой договор, заключенный на время выполнения определенной работы, прекращается по завершении этой работы.</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По истечении срока предупреждения об увольнении работник имеет право прекратить работу.</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2.4.9. Причинами увольнения работников, в том числе педагогических работников, по п. 2 ч. 1 ст. 81 ТК РФ, могут являться:</w:t>
      </w:r>
    </w:p>
    <w:p w:rsidR="00DC24A4" w:rsidRDefault="00DC24A4" w:rsidP="00DC24A4">
      <w:pPr>
        <w:numPr>
          <w:ilvl w:val="0"/>
          <w:numId w:val="1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ликвидация учреждения;</w:t>
      </w:r>
    </w:p>
    <w:p w:rsidR="00DC24A4" w:rsidRDefault="00DC24A4" w:rsidP="00DC24A4">
      <w:pPr>
        <w:numPr>
          <w:ilvl w:val="0"/>
          <w:numId w:val="1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сокращение численности или штата работников;</w:t>
      </w:r>
    </w:p>
    <w:p w:rsidR="00DC24A4" w:rsidRDefault="00DC24A4" w:rsidP="00DC24A4">
      <w:pPr>
        <w:numPr>
          <w:ilvl w:val="0"/>
          <w:numId w:val="1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C24A4" w:rsidRDefault="00DC24A4" w:rsidP="00DC24A4">
      <w:pPr>
        <w:numPr>
          <w:ilvl w:val="0"/>
          <w:numId w:val="1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lastRenderedPageBreak/>
        <w:t>неоднократное неисполнение работником без уважительных причин трудовых обязанностей, если он имеет дисциплинарное взыскание;</w:t>
      </w:r>
    </w:p>
    <w:p w:rsidR="00DC24A4" w:rsidRDefault="00DC24A4" w:rsidP="00DC24A4">
      <w:pPr>
        <w:numPr>
          <w:ilvl w:val="0"/>
          <w:numId w:val="1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однократного грубого нарушения работником трудовых обязанностей:</w:t>
      </w:r>
    </w:p>
    <w:p w:rsidR="00DC24A4" w:rsidRDefault="00DC24A4" w:rsidP="00DC24A4">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C24A4" w:rsidRDefault="00DC24A4" w:rsidP="00DC24A4">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24A4" w:rsidRDefault="00DC24A4" w:rsidP="00DC24A4">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24A4" w:rsidRDefault="00DC24A4" w:rsidP="00DC24A4">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24A4" w:rsidRDefault="00DC24A4" w:rsidP="00DC24A4">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24A4" w:rsidRDefault="00DC24A4" w:rsidP="00DC24A4">
      <w:pPr>
        <w:spacing w:after="0" w:line="240" w:lineRule="auto"/>
        <w:ind w:left="720" w:hanging="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C24A4" w:rsidRDefault="00DC24A4" w:rsidP="00DC24A4">
      <w:pPr>
        <w:spacing w:after="0" w:line="240" w:lineRule="auto"/>
        <w:ind w:left="720" w:hanging="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7)  представления работником работодателю подложных документов при заключении трудового договора;</w:t>
      </w:r>
    </w:p>
    <w:p w:rsidR="00DC24A4" w:rsidRDefault="00DC24A4" w:rsidP="00DC24A4">
      <w:pPr>
        <w:spacing w:after="0" w:line="240" w:lineRule="auto"/>
        <w:ind w:left="720" w:hanging="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8)  в других случаях, установленных ТК РФ и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C24A4" w:rsidRDefault="00DC24A4" w:rsidP="00DC24A4">
      <w:pPr>
        <w:numPr>
          <w:ilvl w:val="0"/>
          <w:numId w:val="11"/>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повторное в течение одного года грубое нарушение устава учреждения;</w:t>
      </w:r>
    </w:p>
    <w:p w:rsidR="00DC24A4" w:rsidRDefault="00DC24A4" w:rsidP="00DC24A4">
      <w:pPr>
        <w:numPr>
          <w:ilvl w:val="0"/>
          <w:numId w:val="11"/>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2.4.13. Прекращение трудового договора оформляется приказом работодателя (ст. 84.1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окончательный расчет (ч.4 ст.84.1, ст.140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III. Основные права, обязанности и ответственность сторон трудового</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       договора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3.1. Работник имеет право:</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3.1.2. на предоставление ему работы, обусловленной трудовым договором;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3.1.6. на полную достоверную информацию об условиях труда и требованиях охраны труда на рабочем месте;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3.1.11. на защиту своих трудовых прав, свобод и законных интересов всеми не запрещенными законом способами;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3.1.14. на обязательное социальное страхование в случаях, предусмотренных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3.1.15. на моральное и материальное поощрение по результатам своего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3.2. Работник обязан:</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3.2.2. выполнять установленные нормы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3.2.4. соблюдать требования по охране труда и обеспечению безопасности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3.2.5.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Pr>
          <w:rFonts w:ascii="Times New Roman" w:eastAsia="Times New Roman" w:hAnsi="Times New Roman" w:cs="Times New Roman"/>
          <w:color w:val="000000"/>
          <w:sz w:val="26"/>
          <w:lang w:eastAsia="ru-RU"/>
        </w:rPr>
        <w:t>т.ч</w:t>
      </w:r>
      <w:proofErr w:type="spellEnd"/>
      <w:r>
        <w:rPr>
          <w:rFonts w:ascii="Times New Roman" w:eastAsia="Times New Roman" w:hAnsi="Times New Roman" w:cs="Times New Roman"/>
          <w:color w:val="000000"/>
          <w:sz w:val="26"/>
          <w:lang w:eastAsia="ru-RU"/>
        </w:rPr>
        <w:t>. имущества третьих лиц, находящихся у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3.2.6. бережно относиться к имуществу работодателя, в </w:t>
      </w:r>
      <w:proofErr w:type="spellStart"/>
      <w:r>
        <w:rPr>
          <w:rFonts w:ascii="Times New Roman" w:eastAsia="Times New Roman" w:hAnsi="Times New Roman" w:cs="Times New Roman"/>
          <w:color w:val="000000"/>
          <w:sz w:val="26"/>
          <w:lang w:eastAsia="ru-RU"/>
        </w:rPr>
        <w:t>т.ч</w:t>
      </w:r>
      <w:proofErr w:type="spellEnd"/>
      <w:r>
        <w:rPr>
          <w:rFonts w:ascii="Times New Roman" w:eastAsia="Times New Roman" w:hAnsi="Times New Roman" w:cs="Times New Roman"/>
          <w:color w:val="000000"/>
          <w:sz w:val="26"/>
          <w:lang w:eastAsia="ru-RU"/>
        </w:rPr>
        <w:t>. к имуществу третьих лиц, находящихся у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3.2.7. проходить предварительные и периодические медицинские осмотры;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3.2.8. предъявлять при приеме на работу документы, предусмотренные трудовым законодательством;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3.2.9. содержать рабочее место, мебель, оборудование в исправном и аккуратном состоянии, поддерживать чистоту в помещениях учреждения;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3.2.10. экономно и рационально расходовать энергию, топливо и другие материальные ресурсы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3.2.11. соблюдать законные права и свободы воспитанников;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3.2.13. своевременно заполнять и аккуратно вести установленную документацию;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3.3. Педагогические работники образовательного учреждения имеют право:</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3.3.1. свободу выбора и использования методик обучения и воспитания, учебных</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lang w:eastAsia="ru-RU"/>
        </w:rPr>
        <w:t>пособий и материалов в соответствии с реализуемой образовательной программой;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3.3.2. участие в управлении учреждением в форме, определенной Уставом учреждения;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3.3.3. на внесение предложений по совершенствованию </w:t>
      </w:r>
      <w:proofErr w:type="spellStart"/>
      <w:r>
        <w:rPr>
          <w:rFonts w:ascii="Times New Roman" w:eastAsia="Times New Roman" w:hAnsi="Times New Roman" w:cs="Times New Roman"/>
          <w:color w:val="000000"/>
          <w:sz w:val="26"/>
          <w:lang w:eastAsia="ru-RU"/>
        </w:rPr>
        <w:t>воспитательно</w:t>
      </w:r>
      <w:proofErr w:type="spellEnd"/>
      <w:r>
        <w:rPr>
          <w:rFonts w:ascii="Times New Roman" w:eastAsia="Times New Roman" w:hAnsi="Times New Roman" w:cs="Times New Roman"/>
          <w:color w:val="000000"/>
          <w:sz w:val="26"/>
          <w:lang w:eastAsia="ru-RU"/>
        </w:rPr>
        <w:t xml:space="preserve"> - образовательного процесса в учреждении;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3.3.5. на аттестацию на добровольной основе на первую и высшую квалификационную</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6"/>
          <w:lang w:eastAsia="ru-RU"/>
        </w:rPr>
        <w:t>категорию;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3.3.7. участие в научно-экспериментальной работе;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3.3.8. распространение своего педагогического опыта, получившего научное обоснование;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3.3.10. на моральное и материальное поощрение по результатам своего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3.4. Педагогические работники образовательного учреждения обязаны: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3.4.1. обеспечить сохранение жизни и здоровья воспитанников в ходе </w:t>
      </w:r>
      <w:proofErr w:type="spellStart"/>
      <w:r>
        <w:rPr>
          <w:rFonts w:ascii="Times New Roman" w:eastAsia="Times New Roman" w:hAnsi="Times New Roman" w:cs="Times New Roman"/>
          <w:color w:val="000000"/>
          <w:sz w:val="26"/>
          <w:lang w:eastAsia="ru-RU"/>
        </w:rPr>
        <w:t>воспитательно</w:t>
      </w:r>
      <w:proofErr w:type="spellEnd"/>
      <w:r>
        <w:rPr>
          <w:rFonts w:ascii="Times New Roman" w:eastAsia="Times New Roman" w:hAnsi="Times New Roman" w:cs="Times New Roman"/>
          <w:color w:val="000000"/>
          <w:sz w:val="26"/>
          <w:lang w:eastAsia="ru-RU"/>
        </w:rPr>
        <w:t>-образовательного процесса;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3.4.2. обеспечить получение воспитанниками ДОУ знаний, умений, навыков в рамках основных требований, а также при оказании платных дополнительных образовательных услуг;</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3.4.3. соблюдать права и свободы воспитанников;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3.4.5.сотрудничать с семьёй по вопросам воспитания и обучения ребёнка;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3.4.6. повышать уровень профессионального мастерства;                                                                    </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3.4.7. строить   свою    работу   с   учетом    индивидуальных    особенностей   воспитанников;            </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3.4.8. работать в тесном сотрудничестве </w:t>
      </w:r>
      <w:proofErr w:type="gramStart"/>
      <w:r>
        <w:rPr>
          <w:rFonts w:ascii="Times New Roman" w:eastAsia="Times New Roman" w:hAnsi="Times New Roman" w:cs="Times New Roman"/>
          <w:color w:val="000000"/>
          <w:sz w:val="26"/>
          <w:lang w:eastAsia="ru-RU"/>
        </w:rPr>
        <w:t>с  родителями</w:t>
      </w:r>
      <w:proofErr w:type="gramEnd"/>
      <w:r>
        <w:rPr>
          <w:rFonts w:ascii="Times New Roman" w:eastAsia="Times New Roman" w:hAnsi="Times New Roman" w:cs="Times New Roman"/>
          <w:color w:val="000000"/>
          <w:sz w:val="26"/>
          <w:lang w:eastAsia="ru-RU"/>
        </w:rPr>
        <w:t xml:space="preserve"> (законными представителями);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3.4.11. проходить аттестацию на соответствие занимаемой должности;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3.4.12. выполнять Устав учреждения, Правила внутреннего </w:t>
      </w:r>
      <w:proofErr w:type="gramStart"/>
      <w:r>
        <w:rPr>
          <w:rFonts w:ascii="Times New Roman" w:eastAsia="Times New Roman" w:hAnsi="Times New Roman" w:cs="Times New Roman"/>
          <w:color w:val="000000"/>
          <w:sz w:val="26"/>
          <w:lang w:eastAsia="ru-RU"/>
        </w:rPr>
        <w:t>трудового  распорядка</w:t>
      </w:r>
      <w:proofErr w:type="gramEnd"/>
      <w:r>
        <w:rPr>
          <w:rFonts w:ascii="Times New Roman" w:eastAsia="Times New Roman" w:hAnsi="Times New Roman" w:cs="Times New Roman"/>
          <w:color w:val="000000"/>
          <w:sz w:val="26"/>
          <w:lang w:eastAsia="ru-RU"/>
        </w:rPr>
        <w:t>,  должностные обязанности и иные нормативные и распорядительные акты учреждения;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3.4.13.  выполнять условия трудового договора;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3.4.14. в соответствии с требованиями вести необходимую документацию;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3.4.15. обладать профессиональными умениями, постоянно их совершенствовать;</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3.4.16. проходить периодический медицинский осмотр;</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3.4.17. иметь соответствующий образовательный ценз, подтвержденный документами об образовании;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3.4.18. выполнять правила по охране труда и пожарной безопасности;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3.5. Работодатель имеет право:</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3.5.1. на управление учреждением, принятие решений в пределах полномочий, предусмотренных Уставом учреждения;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3.5.3. на ведение коллективных переговоров через своих представителей и заключение коллективных договоров;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3.5.4. на поощрение работников за добросовестный эффективный труд;</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3.5.7. на принятие локальных нормативных актов, в </w:t>
      </w:r>
      <w:proofErr w:type="spellStart"/>
      <w:r>
        <w:rPr>
          <w:rFonts w:ascii="Times New Roman" w:eastAsia="Times New Roman" w:hAnsi="Times New Roman" w:cs="Times New Roman"/>
          <w:color w:val="000000"/>
          <w:sz w:val="26"/>
          <w:lang w:eastAsia="ru-RU"/>
        </w:rPr>
        <w:t>т.ч</w:t>
      </w:r>
      <w:proofErr w:type="spellEnd"/>
      <w:r>
        <w:rPr>
          <w:rFonts w:ascii="Times New Roman" w:eastAsia="Times New Roman" w:hAnsi="Times New Roman" w:cs="Times New Roman"/>
          <w:color w:val="000000"/>
          <w:sz w:val="26"/>
          <w:lang w:eastAsia="ru-RU"/>
        </w:rPr>
        <w:t>. содержащих нормы трудового права, в порядке, установленном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3.5.8. реализовывать иные права, определенные Уставом учреждения, трудовым договором, законодательством Российской Федерации (ст.22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3.6. Работодатель обязан:</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Pr>
          <w:rFonts w:ascii="Times New Roman" w:eastAsia="Times New Roman" w:hAnsi="Times New Roman" w:cs="Times New Roman"/>
          <w:color w:val="000000"/>
          <w:sz w:val="26"/>
          <w:lang w:eastAsia="ru-RU"/>
        </w:rPr>
        <w:lastRenderedPageBreak/>
        <w:t>договором создавать условия, необходимые для соблюдения работниками дисциплины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3.6.3. предоставлять работникам работу, обусловленную трудовым договором;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3.6.4. обеспечивать безопасность и условия труда, соответствующие государственным нормативным требованиям охраны труда;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3.6.6. обеспечивать работникам равную оплату за труд равной ценности;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3.6.8. вести коллективные переговоры, а также заключать коллективный договор в порядке, установленном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3.6.14. обеспечивать бытовые нужды работников, связанные с исполнением ими трудовых обязанностей;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3.6.15. осуществлять обязательное социальное страхование работников в порядке, установленном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3.6.18. создавать условия для внедрения инноваций, обеспечивать формирование и реализацию инициатив работников учреждения;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3.6.19. создавать условия для непрерывного повышения квалификации работников;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3.6.20. поддерживать благоприятный морально-психологический климат в коллективе;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3.7. Ответственность сторон трудового договора: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3.7.4. Работодатель обязан в соответствии со ст. 234 ТК РФ возместить </w:t>
      </w:r>
      <w:proofErr w:type="gramStart"/>
      <w:r>
        <w:rPr>
          <w:rFonts w:ascii="Times New Roman" w:eastAsia="Times New Roman" w:hAnsi="Times New Roman" w:cs="Times New Roman"/>
          <w:color w:val="000000"/>
          <w:sz w:val="26"/>
          <w:lang w:eastAsia="ru-RU"/>
        </w:rPr>
        <w:t>работнику</w:t>
      </w:r>
      <w:proofErr w:type="gramEnd"/>
      <w:r>
        <w:rPr>
          <w:rFonts w:ascii="Times New Roman" w:eastAsia="Times New Roman" w:hAnsi="Times New Roman" w:cs="Times New Roman"/>
          <w:color w:val="000000"/>
          <w:sz w:val="26"/>
          <w:lang w:eastAsia="ru-RU"/>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C24A4" w:rsidRDefault="00DC24A4" w:rsidP="00DC24A4">
      <w:pPr>
        <w:numPr>
          <w:ilvl w:val="0"/>
          <w:numId w:val="1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незаконного отстранения работника от работы, его увольнения или перевода на другую работу;</w:t>
      </w:r>
    </w:p>
    <w:p w:rsidR="00DC24A4" w:rsidRDefault="00DC24A4" w:rsidP="00DC24A4">
      <w:pPr>
        <w:numPr>
          <w:ilvl w:val="0"/>
          <w:numId w:val="1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C24A4" w:rsidRDefault="00DC24A4" w:rsidP="00DC24A4">
      <w:pPr>
        <w:numPr>
          <w:ilvl w:val="0"/>
          <w:numId w:val="13"/>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6"/>
          <w:lang w:eastAsia="ru-RU"/>
        </w:rPr>
        <w:t xml:space="preserve">задержки, начиная со следующего дня после </w:t>
      </w:r>
      <w:r>
        <w:rPr>
          <w:rFonts w:ascii="Times New Roman" w:eastAsia="Times New Roman" w:hAnsi="Times New Roman" w:cs="Times New Roman"/>
          <w:color w:val="000000"/>
          <w:sz w:val="26"/>
          <w:lang w:eastAsia="ru-RU"/>
        </w:rPr>
        <w:lastRenderedPageBreak/>
        <w:t>установленного срока выплаты по день фактического расчета включительно (ст. 236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3.8. Педагогическим работникам запрещается:</w:t>
      </w:r>
    </w:p>
    <w:p w:rsidR="00DC24A4" w:rsidRDefault="00DC24A4" w:rsidP="00DC24A4">
      <w:pPr>
        <w:numPr>
          <w:ilvl w:val="0"/>
          <w:numId w:val="1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изменять по своему усмотрению режим пребывания воспитанников в учреждении, расписание непосредственно-образовательной деятельности, свой график работы;</w:t>
      </w:r>
    </w:p>
    <w:p w:rsidR="00DC24A4" w:rsidRDefault="00DC24A4" w:rsidP="00DC24A4">
      <w:pPr>
        <w:numPr>
          <w:ilvl w:val="0"/>
          <w:numId w:val="1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отменять, удлинять или сокращать продолжительность непосредственно-образовательной деятельности и перерывов между ней;</w:t>
      </w:r>
    </w:p>
    <w:p w:rsidR="00DC24A4" w:rsidRDefault="00DC24A4" w:rsidP="00DC24A4">
      <w:pPr>
        <w:numPr>
          <w:ilvl w:val="0"/>
          <w:numId w:val="1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оставлять воспитанников одних, без присмотра, удалять их с занятий.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DC24A4" w:rsidRDefault="00DC24A4" w:rsidP="00DC24A4">
      <w:pPr>
        <w:numPr>
          <w:ilvl w:val="0"/>
          <w:numId w:val="1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курить;</w:t>
      </w:r>
    </w:p>
    <w:p w:rsidR="00DC24A4" w:rsidRDefault="00DC24A4" w:rsidP="00DC24A4">
      <w:pPr>
        <w:numPr>
          <w:ilvl w:val="0"/>
          <w:numId w:val="1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распивать спиртные напитки;</w:t>
      </w:r>
    </w:p>
    <w:p w:rsidR="00DC24A4" w:rsidRDefault="00DC24A4" w:rsidP="00DC24A4">
      <w:pPr>
        <w:numPr>
          <w:ilvl w:val="0"/>
          <w:numId w:val="1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DC24A4" w:rsidRDefault="00DC24A4" w:rsidP="00DC24A4">
      <w:pPr>
        <w:numPr>
          <w:ilvl w:val="0"/>
          <w:numId w:val="1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хранить легковоспламеняющиеся и ядовитые вещества.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IV. Рабочее время и время отдыха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4.1. Режим рабочего времени: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4.1.1. В учреждении устанавливается пятидневная рабочая неделя с </w:t>
      </w:r>
      <w:proofErr w:type="gramStart"/>
      <w:r>
        <w:rPr>
          <w:rFonts w:ascii="Times New Roman" w:eastAsia="Times New Roman" w:hAnsi="Times New Roman" w:cs="Times New Roman"/>
          <w:color w:val="000000"/>
          <w:sz w:val="26"/>
          <w:lang w:eastAsia="ru-RU"/>
        </w:rPr>
        <w:t>двумя  выходными</w:t>
      </w:r>
      <w:proofErr w:type="gramEnd"/>
      <w:r>
        <w:rPr>
          <w:rFonts w:ascii="Times New Roman" w:eastAsia="Times New Roman" w:hAnsi="Times New Roman" w:cs="Times New Roman"/>
          <w:color w:val="000000"/>
          <w:sz w:val="26"/>
          <w:lang w:eastAsia="ru-RU"/>
        </w:rPr>
        <w:t xml:space="preserve"> днями (суббота, воскресенье).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4.1.2. Для воспитателей устанавливается сокращенная продолжи</w:t>
      </w:r>
      <w:r w:rsidR="001138A4">
        <w:rPr>
          <w:rFonts w:ascii="Times New Roman" w:eastAsia="Times New Roman" w:hAnsi="Times New Roman" w:cs="Times New Roman"/>
          <w:color w:val="000000"/>
          <w:sz w:val="26"/>
          <w:lang w:eastAsia="ru-RU"/>
        </w:rPr>
        <w:t>тельность рабочего времени -  36</w:t>
      </w:r>
      <w:r>
        <w:rPr>
          <w:rFonts w:ascii="Times New Roman" w:eastAsia="Times New Roman" w:hAnsi="Times New Roman" w:cs="Times New Roman"/>
          <w:color w:val="000000"/>
          <w:sz w:val="26"/>
          <w:lang w:eastAsia="ru-RU"/>
        </w:rPr>
        <w:t xml:space="preserve"> часов в неделю.</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DC24A4" w:rsidRDefault="00DC24A4" w:rsidP="00DC24A4">
      <w:pPr>
        <w:numPr>
          <w:ilvl w:val="0"/>
          <w:numId w:val="1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Учитель - логопед – 20 часов в неделю</w:t>
      </w:r>
    </w:p>
    <w:p w:rsidR="00DC24A4" w:rsidRDefault="00DC24A4" w:rsidP="00DC24A4">
      <w:pPr>
        <w:numPr>
          <w:ilvl w:val="0"/>
          <w:numId w:val="1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Музыкальный руководитель – 24 часа в неделю</w:t>
      </w:r>
    </w:p>
    <w:p w:rsidR="00DC24A4" w:rsidRDefault="00DC24A4" w:rsidP="00DC24A4">
      <w:pPr>
        <w:numPr>
          <w:ilvl w:val="0"/>
          <w:numId w:val="1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lastRenderedPageBreak/>
        <w:t>Инструктор по физкультуре – 30 часов в неделю</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4.1.3.Режим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Устанавливается режим работы по сменам для воспитателей:</w:t>
      </w:r>
    </w:p>
    <w:p w:rsidR="00DC24A4" w:rsidRDefault="00DC24A4" w:rsidP="00DC24A4">
      <w:pPr>
        <w:numPr>
          <w:ilvl w:val="0"/>
          <w:numId w:val="17"/>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1 смена –  7.00 – 14.12</w:t>
      </w:r>
    </w:p>
    <w:p w:rsidR="00DC24A4" w:rsidRDefault="00DC24A4" w:rsidP="00DC24A4">
      <w:pPr>
        <w:numPr>
          <w:ilvl w:val="0"/>
          <w:numId w:val="17"/>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2 смена – 11.48 – 19.00</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График сменности доводится до сведения работников под роспись не позднее, чем за один месяц до введения его в действие.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4.1.4. 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w:t>
      </w:r>
      <w:proofErr w:type="spellStart"/>
      <w:r>
        <w:rPr>
          <w:rFonts w:ascii="Times New Roman" w:eastAsia="Times New Roman" w:hAnsi="Times New Roman" w:cs="Times New Roman"/>
          <w:color w:val="000000"/>
          <w:sz w:val="26"/>
          <w:lang w:eastAsia="ru-RU"/>
        </w:rPr>
        <w:t>учебно</w:t>
      </w:r>
      <w:proofErr w:type="spellEnd"/>
      <w:r>
        <w:rPr>
          <w:rFonts w:ascii="Times New Roman" w:eastAsia="Times New Roman" w:hAnsi="Times New Roman" w:cs="Times New Roman"/>
          <w:color w:val="000000"/>
          <w:sz w:val="26"/>
          <w:lang w:eastAsia="ru-RU"/>
        </w:rPr>
        <w:t>–наглядных пособий, методической работы, работы по благоустройству территории и оснащению предметно - развивающей среды учреждения и т.п.</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4.1.5. Воспитатели учреждения должны приходить на работу за 15 минут до начала смены. Окончание рабочего дня воспитателей – в зависимости от смены.</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4.1.6. Продолжительность рабочего дня руководящего, административного и обслуживающего персонала определяется из расчета 40-часовой рабочей недели в соответствии с графиком работы (ст. 91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4.1.7. Переработка одного часа в предпраздничный день компенсируется работнику предоставлением дополнительного временем отдыха (ст. 95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4.1.8. Общие собрания трудового коллектива проводятся по мере необходимости, но не реже одного раза в год.</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w:t>
      </w:r>
      <w:proofErr w:type="gramStart"/>
      <w:r>
        <w:rPr>
          <w:rFonts w:ascii="Times New Roman" w:eastAsia="Times New Roman" w:hAnsi="Times New Roman" w:cs="Times New Roman"/>
          <w:color w:val="000000"/>
          <w:sz w:val="26"/>
          <w:lang w:eastAsia="ru-RU"/>
        </w:rPr>
        <w:t>Заседания  Совета</w:t>
      </w:r>
      <w:proofErr w:type="gramEnd"/>
      <w:r>
        <w:rPr>
          <w:rFonts w:ascii="Times New Roman" w:eastAsia="Times New Roman" w:hAnsi="Times New Roman" w:cs="Times New Roman"/>
          <w:color w:val="000000"/>
          <w:sz w:val="26"/>
          <w:lang w:eastAsia="ru-RU"/>
        </w:rPr>
        <w:t xml:space="preserve"> педагогов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4.1.9. Администрация учреждения ведет учет рабочего времени каждым работником (ст. 91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4.1.10.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4.1.11. В рабочее время не допускается (за исключением случаев, предусмотренных локальными актами учреждения, коллективным договором):</w:t>
      </w:r>
    </w:p>
    <w:p w:rsidR="00DC24A4" w:rsidRDefault="00DC24A4" w:rsidP="00DC24A4">
      <w:pPr>
        <w:numPr>
          <w:ilvl w:val="0"/>
          <w:numId w:val="1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DC24A4" w:rsidRDefault="00DC24A4" w:rsidP="00DC24A4">
      <w:pPr>
        <w:numPr>
          <w:ilvl w:val="0"/>
          <w:numId w:val="18"/>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lastRenderedPageBreak/>
        <w:t>созывать собрания, заседания, совещания и другие мероприятия по общественным делам.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4.1.15. При осуществлении в учреждении функций по контролю за образовательным процессом и в других случаях не допускается:</w:t>
      </w:r>
    </w:p>
    <w:p w:rsidR="00DC24A4" w:rsidRDefault="00DC24A4" w:rsidP="00DC24A4">
      <w:pPr>
        <w:numPr>
          <w:ilvl w:val="0"/>
          <w:numId w:val="1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присутствие на </w:t>
      </w:r>
      <w:proofErr w:type="gramStart"/>
      <w:r>
        <w:rPr>
          <w:rFonts w:ascii="Times New Roman" w:eastAsia="Times New Roman" w:hAnsi="Times New Roman" w:cs="Times New Roman"/>
          <w:sz w:val="26"/>
          <w:lang w:eastAsia="ru-RU"/>
        </w:rPr>
        <w:t>занятиях  лиц</w:t>
      </w:r>
      <w:proofErr w:type="gramEnd"/>
      <w:r>
        <w:rPr>
          <w:rFonts w:ascii="Times New Roman" w:eastAsia="Times New Roman" w:hAnsi="Times New Roman" w:cs="Times New Roman"/>
          <w:sz w:val="26"/>
          <w:lang w:eastAsia="ru-RU"/>
        </w:rPr>
        <w:t xml:space="preserve"> без разрешения представителя работодателя;</w:t>
      </w:r>
    </w:p>
    <w:p w:rsidR="00DC24A4" w:rsidRDefault="00DC24A4" w:rsidP="00DC24A4">
      <w:pPr>
        <w:numPr>
          <w:ilvl w:val="0"/>
          <w:numId w:val="1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входить в группу после начала занятия, за исключением представителя работодателя;</w:t>
      </w:r>
    </w:p>
    <w:p w:rsidR="00DC24A4" w:rsidRDefault="00DC24A4" w:rsidP="00DC24A4">
      <w:pPr>
        <w:numPr>
          <w:ilvl w:val="0"/>
          <w:numId w:val="19"/>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делать педагогическим работникам замечания по поводу их работы во время проведения занятий и в присутствии воспитанников.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4.2. Установление педагогической нагрузки педагогических работников: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4.2.2. Педагогическая нагрузка педагогических </w:t>
      </w:r>
      <w:proofErr w:type="gramStart"/>
      <w:r>
        <w:rPr>
          <w:rFonts w:ascii="Times New Roman" w:eastAsia="Times New Roman" w:hAnsi="Times New Roman" w:cs="Times New Roman"/>
          <w:color w:val="000000"/>
          <w:sz w:val="26"/>
          <w:lang w:eastAsia="ru-RU"/>
        </w:rPr>
        <w:t>работников  устанавливается</w:t>
      </w:r>
      <w:proofErr w:type="gramEnd"/>
      <w:r>
        <w:rPr>
          <w:rFonts w:ascii="Times New Roman" w:eastAsia="Times New Roman" w:hAnsi="Times New Roman" w:cs="Times New Roman"/>
          <w:color w:val="000000"/>
          <w:sz w:val="26"/>
          <w:lang w:eastAsia="ru-RU"/>
        </w:rPr>
        <w:t xml:space="preserve">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w:t>
      </w:r>
      <w:proofErr w:type="gramStart"/>
      <w:r>
        <w:rPr>
          <w:rFonts w:ascii="Times New Roman" w:eastAsia="Times New Roman" w:hAnsi="Times New Roman" w:cs="Times New Roman"/>
          <w:color w:val="000000"/>
          <w:sz w:val="26"/>
          <w:lang w:eastAsia="ru-RU"/>
        </w:rPr>
        <w:t>нагрузки  производится</w:t>
      </w:r>
      <w:proofErr w:type="gramEnd"/>
      <w:r>
        <w:rPr>
          <w:rFonts w:ascii="Times New Roman" w:eastAsia="Times New Roman" w:hAnsi="Times New Roman" w:cs="Times New Roman"/>
          <w:color w:val="000000"/>
          <w:sz w:val="26"/>
          <w:lang w:eastAsia="ru-RU"/>
        </w:rPr>
        <w:t xml:space="preserve"> один раз в год.</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4.2.4. Установленный в начале учебного года объем </w:t>
      </w:r>
      <w:proofErr w:type="gramStart"/>
      <w:r>
        <w:rPr>
          <w:rFonts w:ascii="Times New Roman" w:eastAsia="Times New Roman" w:hAnsi="Times New Roman" w:cs="Times New Roman"/>
          <w:color w:val="000000"/>
          <w:sz w:val="26"/>
          <w:lang w:eastAsia="ru-RU"/>
        </w:rPr>
        <w:t>педагогической  нагрузки</w:t>
      </w:r>
      <w:proofErr w:type="gramEnd"/>
      <w:r>
        <w:rPr>
          <w:rFonts w:ascii="Times New Roman" w:eastAsia="Times New Roman" w:hAnsi="Times New Roman" w:cs="Times New Roman"/>
          <w:color w:val="000000"/>
          <w:sz w:val="26"/>
          <w:lang w:eastAsia="ru-RU"/>
        </w:rPr>
        <w:t xml:space="preserve"> не может быть уменьшен в течение учебного года по инициативе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4.2.5. Уменьшение педагогической нагрузки педагогических работников без их согласия может осуществляться в случаях:</w:t>
      </w:r>
    </w:p>
    <w:p w:rsidR="00DC24A4" w:rsidRDefault="00DC24A4" w:rsidP="00DC24A4">
      <w:pPr>
        <w:numPr>
          <w:ilvl w:val="0"/>
          <w:numId w:val="2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DC24A4" w:rsidRDefault="00DC24A4" w:rsidP="00DC24A4">
      <w:pPr>
        <w:numPr>
          <w:ilvl w:val="0"/>
          <w:numId w:val="2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временного выполнения учебной нагрузки педагога, с которым прекращены трудовые отношения, и </w:t>
      </w:r>
      <w:proofErr w:type="gramStart"/>
      <w:r>
        <w:rPr>
          <w:rFonts w:ascii="Times New Roman" w:eastAsia="Times New Roman" w:hAnsi="Times New Roman" w:cs="Times New Roman"/>
          <w:sz w:val="26"/>
          <w:lang w:eastAsia="ru-RU"/>
        </w:rPr>
        <w:t>на место</w:t>
      </w:r>
      <w:proofErr w:type="gramEnd"/>
      <w:r>
        <w:rPr>
          <w:rFonts w:ascii="Times New Roman" w:eastAsia="Times New Roman" w:hAnsi="Times New Roman" w:cs="Times New Roman"/>
          <w:sz w:val="26"/>
          <w:lang w:eastAsia="ru-RU"/>
        </w:rPr>
        <w:t xml:space="preserve"> которого должен быть принят другой постоянный работник;</w:t>
      </w:r>
    </w:p>
    <w:p w:rsidR="00DC24A4" w:rsidRDefault="00DC24A4" w:rsidP="00DC24A4">
      <w:pPr>
        <w:numPr>
          <w:ilvl w:val="0"/>
          <w:numId w:val="20"/>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восстановления на работе педагога, ранее выполнявшего учебную нагрузку, в установленном законодательством порядке.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4.2.6. В других случаях любое временное или постоянное изменение (увеличение или уменьшение) у педагогов объема </w:t>
      </w:r>
      <w:proofErr w:type="gramStart"/>
      <w:r>
        <w:rPr>
          <w:rFonts w:ascii="Times New Roman" w:eastAsia="Times New Roman" w:hAnsi="Times New Roman" w:cs="Times New Roman"/>
          <w:color w:val="000000"/>
          <w:sz w:val="26"/>
          <w:lang w:eastAsia="ru-RU"/>
        </w:rPr>
        <w:t>педагогической  нагрузки</w:t>
      </w:r>
      <w:proofErr w:type="gramEnd"/>
      <w:r>
        <w:rPr>
          <w:rFonts w:ascii="Times New Roman" w:eastAsia="Times New Roman" w:hAnsi="Times New Roman" w:cs="Times New Roman"/>
          <w:color w:val="000000"/>
          <w:sz w:val="26"/>
          <w:lang w:eastAsia="ru-RU"/>
        </w:rPr>
        <w:t xml:space="preserve">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4.2.7. Без согласия </w:t>
      </w:r>
      <w:proofErr w:type="gramStart"/>
      <w:r>
        <w:rPr>
          <w:rFonts w:ascii="Times New Roman" w:eastAsia="Times New Roman" w:hAnsi="Times New Roman" w:cs="Times New Roman"/>
          <w:color w:val="000000"/>
          <w:sz w:val="26"/>
          <w:lang w:eastAsia="ru-RU"/>
        </w:rPr>
        <w:t>педагогов  допускается</w:t>
      </w:r>
      <w:proofErr w:type="gramEnd"/>
      <w:r>
        <w:rPr>
          <w:rFonts w:ascii="Times New Roman" w:eastAsia="Times New Roman" w:hAnsi="Times New Roman" w:cs="Times New Roman"/>
          <w:color w:val="000000"/>
          <w:sz w:val="26"/>
          <w:lang w:eastAsia="ru-RU"/>
        </w:rPr>
        <w:t xml:space="preserve">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 xml:space="preserve">4.2.9. Распределение </w:t>
      </w:r>
      <w:proofErr w:type="gramStart"/>
      <w:r>
        <w:rPr>
          <w:rFonts w:ascii="Times New Roman" w:eastAsia="Times New Roman" w:hAnsi="Times New Roman" w:cs="Times New Roman"/>
          <w:color w:val="000000"/>
          <w:sz w:val="26"/>
          <w:lang w:eastAsia="ru-RU"/>
        </w:rPr>
        <w:t>педагогической  нагрузки</w:t>
      </w:r>
      <w:proofErr w:type="gramEnd"/>
      <w:r>
        <w:rPr>
          <w:rFonts w:ascii="Times New Roman" w:eastAsia="Times New Roman" w:hAnsi="Times New Roman" w:cs="Times New Roman"/>
          <w:color w:val="000000"/>
          <w:sz w:val="26"/>
          <w:lang w:eastAsia="ru-RU"/>
        </w:rPr>
        <w:t xml:space="preserve">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4.2.10. Педагогическая нагрузка на определенный срок, в </w:t>
      </w:r>
      <w:proofErr w:type="spellStart"/>
      <w:r>
        <w:rPr>
          <w:rFonts w:ascii="Times New Roman" w:eastAsia="Times New Roman" w:hAnsi="Times New Roman" w:cs="Times New Roman"/>
          <w:color w:val="000000"/>
          <w:sz w:val="26"/>
          <w:lang w:eastAsia="ru-RU"/>
        </w:rPr>
        <w:t>т.ч</w:t>
      </w:r>
      <w:proofErr w:type="spellEnd"/>
      <w:r>
        <w:rPr>
          <w:rFonts w:ascii="Times New Roman" w:eastAsia="Times New Roman" w:hAnsi="Times New Roman" w:cs="Times New Roman"/>
          <w:color w:val="000000"/>
          <w:sz w:val="26"/>
          <w:lang w:eastAsia="ru-RU"/>
        </w:rPr>
        <w:t>. только на учебный год, может быть установлена в следующих случаях:</w:t>
      </w:r>
    </w:p>
    <w:p w:rsidR="00DC24A4" w:rsidRDefault="00DC24A4" w:rsidP="00DC24A4">
      <w:pPr>
        <w:numPr>
          <w:ilvl w:val="0"/>
          <w:numId w:val="21"/>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для </w:t>
      </w:r>
      <w:proofErr w:type="gramStart"/>
      <w:r>
        <w:rPr>
          <w:rFonts w:ascii="Times New Roman" w:eastAsia="Times New Roman" w:hAnsi="Times New Roman" w:cs="Times New Roman"/>
          <w:sz w:val="26"/>
          <w:lang w:eastAsia="ru-RU"/>
        </w:rPr>
        <w:t>выполнения  нагрузки</w:t>
      </w:r>
      <w:proofErr w:type="gramEnd"/>
      <w:r>
        <w:rPr>
          <w:rFonts w:ascii="Times New Roman" w:eastAsia="Times New Roman" w:hAnsi="Times New Roman" w:cs="Times New Roman"/>
          <w:sz w:val="26"/>
          <w:lang w:eastAsia="ru-RU"/>
        </w:rPr>
        <w:t xml:space="preserve"> педагогов, находящихся в отпуске по уходу за ребенком;</w:t>
      </w:r>
    </w:p>
    <w:p w:rsidR="00DC24A4" w:rsidRDefault="00DC24A4" w:rsidP="00DC24A4">
      <w:pPr>
        <w:numPr>
          <w:ilvl w:val="0"/>
          <w:numId w:val="21"/>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для </w:t>
      </w:r>
      <w:proofErr w:type="gramStart"/>
      <w:r>
        <w:rPr>
          <w:rFonts w:ascii="Times New Roman" w:eastAsia="Times New Roman" w:hAnsi="Times New Roman" w:cs="Times New Roman"/>
          <w:sz w:val="26"/>
          <w:lang w:eastAsia="ru-RU"/>
        </w:rPr>
        <w:t>выполнения  нагрузки</w:t>
      </w:r>
      <w:proofErr w:type="gramEnd"/>
      <w:r>
        <w:rPr>
          <w:rFonts w:ascii="Times New Roman" w:eastAsia="Times New Roman" w:hAnsi="Times New Roman" w:cs="Times New Roman"/>
          <w:sz w:val="26"/>
          <w:lang w:eastAsia="ru-RU"/>
        </w:rPr>
        <w:t xml:space="preserve"> педагогов, отсутствующих в связи с болезнью и по другим причинам;</w:t>
      </w:r>
    </w:p>
    <w:p w:rsidR="00DC24A4" w:rsidRDefault="00DC24A4" w:rsidP="00DC24A4">
      <w:pPr>
        <w:numPr>
          <w:ilvl w:val="0"/>
          <w:numId w:val="21"/>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 xml:space="preserve">для выполнения временно </w:t>
      </w:r>
      <w:proofErr w:type="gramStart"/>
      <w:r>
        <w:rPr>
          <w:rFonts w:ascii="Times New Roman" w:eastAsia="Times New Roman" w:hAnsi="Times New Roman" w:cs="Times New Roman"/>
          <w:sz w:val="26"/>
          <w:lang w:eastAsia="ru-RU"/>
        </w:rPr>
        <w:t>педагогической  работы</w:t>
      </w:r>
      <w:proofErr w:type="gramEnd"/>
      <w:r>
        <w:rPr>
          <w:rFonts w:ascii="Times New Roman" w:eastAsia="Times New Roman" w:hAnsi="Times New Roman" w:cs="Times New Roman"/>
          <w:sz w:val="26"/>
          <w:lang w:eastAsia="ru-RU"/>
        </w:rPr>
        <w:t>,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6"/>
          <w:lang w:eastAsia="ru-RU"/>
        </w:rPr>
        <w:t>4.3. Время отдыха:</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Видами времени отдыха являются:</w:t>
      </w:r>
    </w:p>
    <w:p w:rsidR="00DC24A4" w:rsidRDefault="00DC24A4" w:rsidP="00DC24A4">
      <w:pPr>
        <w:numPr>
          <w:ilvl w:val="0"/>
          <w:numId w:val="2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перерывы в течение рабочего дня (смены);</w:t>
      </w:r>
    </w:p>
    <w:p w:rsidR="00DC24A4" w:rsidRDefault="00DC24A4" w:rsidP="00DC24A4">
      <w:pPr>
        <w:numPr>
          <w:ilvl w:val="0"/>
          <w:numId w:val="2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ежедневный (междусменный) отдых;</w:t>
      </w:r>
    </w:p>
    <w:p w:rsidR="00DC24A4" w:rsidRDefault="00DC24A4" w:rsidP="00DC24A4">
      <w:pPr>
        <w:numPr>
          <w:ilvl w:val="0"/>
          <w:numId w:val="2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выходные дни (еженедельный непрерывный отдых);</w:t>
      </w:r>
    </w:p>
    <w:p w:rsidR="00DC24A4" w:rsidRDefault="00DC24A4" w:rsidP="00DC24A4">
      <w:pPr>
        <w:numPr>
          <w:ilvl w:val="0"/>
          <w:numId w:val="2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нерабочие праздничные дни;</w:t>
      </w:r>
    </w:p>
    <w:p w:rsidR="00DC24A4" w:rsidRDefault="00DC24A4" w:rsidP="00DC24A4">
      <w:pPr>
        <w:numPr>
          <w:ilvl w:val="0"/>
          <w:numId w:val="22"/>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отпуска (ст.107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Для остальных работников устанавливается перерыв для приема пищи и отдыха длительностью не менее 30 минут по индивидуальному графику, определяемому на учебный год.</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4.3.3. Работа в выходные и нерабочие праздничные дни запрещается.</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4.3.4. Работа в выходные и нерабочие праздничные оплачивается не менее чем в двойном размере.</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w:t>
      </w:r>
      <w:r>
        <w:rPr>
          <w:rFonts w:ascii="Times New Roman" w:eastAsia="Times New Roman" w:hAnsi="Times New Roman" w:cs="Times New Roman"/>
          <w:color w:val="000000"/>
          <w:sz w:val="26"/>
          <w:lang w:eastAsia="ru-RU"/>
        </w:rPr>
        <w:lastRenderedPageBreak/>
        <w:t>дополнительного выходного дня производится в размере и порядке, которые установлены федеральными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6"/>
          <w:lang w:eastAsia="ru-RU"/>
        </w:rPr>
        <w:t>законами (ст. 262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4.3.6. Работникам учреждения предоставляются:</w:t>
      </w:r>
    </w:p>
    <w:p w:rsidR="00DC24A4" w:rsidRDefault="00DC24A4" w:rsidP="00DC24A4">
      <w:pPr>
        <w:numPr>
          <w:ilvl w:val="0"/>
          <w:numId w:val="23"/>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ежегодные основные оплачиваемые отпуска продолжительностью 42 календарных дня педагогическим работникам (в том числе руководителю), остальным работникам - 28 календарных дней (ст.334, ст. 115 ТК РФ);</w:t>
      </w:r>
    </w:p>
    <w:p w:rsidR="00DC24A4" w:rsidRDefault="00DC24A4" w:rsidP="00DC24A4">
      <w:pPr>
        <w:numPr>
          <w:ilvl w:val="0"/>
          <w:numId w:val="23"/>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ежегодные дополнительные оплачиваемые отпуска (ст.116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О времени начала отпуска работник должен быть извещен под роспись не позднее чем за две недели до его начала.</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C24A4" w:rsidRDefault="00DC24A4" w:rsidP="00DC24A4">
      <w:pPr>
        <w:numPr>
          <w:ilvl w:val="0"/>
          <w:numId w:val="2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временной нетрудоспособности работника;</w:t>
      </w:r>
    </w:p>
    <w:p w:rsidR="00DC24A4" w:rsidRDefault="00DC24A4" w:rsidP="00DC24A4">
      <w:pPr>
        <w:numPr>
          <w:ilvl w:val="0"/>
          <w:numId w:val="2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C24A4" w:rsidRDefault="00DC24A4" w:rsidP="00DC24A4">
      <w:pPr>
        <w:numPr>
          <w:ilvl w:val="0"/>
          <w:numId w:val="24"/>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 других случаях, предусмотренных трудовым законодательством, локальными нормативными актами учреждения (ч. 1 ст. 124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4.3.12. При увольнении работнику выплачивается денежная компенсация за все неиспользованные отпуска (ст.127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4.3.13. Оплата отпуска производится не позднее чем за три дня до его начала (ст.136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w:t>
      </w:r>
      <w:r>
        <w:rPr>
          <w:rFonts w:ascii="Times New Roman" w:eastAsia="Times New Roman" w:hAnsi="Times New Roman" w:cs="Times New Roman"/>
          <w:color w:val="000000"/>
          <w:sz w:val="26"/>
          <w:lang w:eastAsia="ru-RU"/>
        </w:rPr>
        <w:lastRenderedPageBreak/>
        <w:t>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4.3.15. Отзыв работника из отпуска допускается только с его согласия.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lang w:eastAsia="ru-RU"/>
        </w:rPr>
        <w:t>V. Поощрения за успехи в работе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5.1. Работодатель применяет к работникам учреждения, добросовестно исполняющим трудовые обязанности, следующие виды поощрений:</w:t>
      </w:r>
    </w:p>
    <w:p w:rsidR="00DC24A4" w:rsidRDefault="00DC24A4" w:rsidP="00DC24A4">
      <w:pPr>
        <w:numPr>
          <w:ilvl w:val="0"/>
          <w:numId w:val="2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объявление благодарности</w:t>
      </w:r>
    </w:p>
    <w:p w:rsidR="00DC24A4" w:rsidRDefault="00DC24A4" w:rsidP="00DC24A4">
      <w:pPr>
        <w:numPr>
          <w:ilvl w:val="0"/>
          <w:numId w:val="2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премирование</w:t>
      </w:r>
    </w:p>
    <w:p w:rsidR="00DC24A4" w:rsidRDefault="00DC24A4" w:rsidP="00DC24A4">
      <w:pPr>
        <w:numPr>
          <w:ilvl w:val="0"/>
          <w:numId w:val="25"/>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награждает ценным подарком</w:t>
      </w:r>
    </w:p>
    <w:p w:rsidR="00DC24A4" w:rsidRDefault="00DC24A4" w:rsidP="00DC24A4">
      <w:pPr>
        <w:numPr>
          <w:ilvl w:val="0"/>
          <w:numId w:val="25"/>
        </w:numPr>
        <w:spacing w:after="0" w:line="201"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6"/>
          <w:lang w:eastAsia="ru-RU"/>
        </w:rPr>
        <w:t>награждение  почетной</w:t>
      </w:r>
      <w:proofErr w:type="gramEnd"/>
      <w:r>
        <w:rPr>
          <w:rFonts w:ascii="Times New Roman" w:eastAsia="Times New Roman" w:hAnsi="Times New Roman" w:cs="Times New Roman"/>
          <w:sz w:val="26"/>
          <w:lang w:eastAsia="ru-RU"/>
        </w:rPr>
        <w:t xml:space="preserve"> грамотой (ст.191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5.3. Поощрения применяются администрацией совместно или по согласованию с </w:t>
      </w:r>
      <w:proofErr w:type="gramStart"/>
      <w:r>
        <w:rPr>
          <w:rFonts w:ascii="Times New Roman" w:eastAsia="Times New Roman" w:hAnsi="Times New Roman" w:cs="Times New Roman"/>
          <w:color w:val="000000"/>
          <w:sz w:val="26"/>
          <w:lang w:eastAsia="ru-RU"/>
        </w:rPr>
        <w:t>выборным  органом</w:t>
      </w:r>
      <w:proofErr w:type="gramEnd"/>
      <w:r>
        <w:rPr>
          <w:rFonts w:ascii="Times New Roman" w:eastAsia="Times New Roman" w:hAnsi="Times New Roman" w:cs="Times New Roman"/>
          <w:color w:val="000000"/>
          <w:sz w:val="26"/>
          <w:lang w:eastAsia="ru-RU"/>
        </w:rPr>
        <w:t xml:space="preserve"> первичной профсоюзной организации.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5.4. Поощрения объявляются приказом руководителя и доводятся до сведения коллектива.</w:t>
      </w:r>
    </w:p>
    <w:p w:rsidR="00DC24A4" w:rsidRDefault="00DC24A4" w:rsidP="00DC24A4">
      <w:pPr>
        <w:spacing w:after="0" w:line="240" w:lineRule="auto"/>
        <w:jc w:val="both"/>
        <w:rPr>
          <w:rFonts w:ascii="Times New Roman" w:eastAsia="Times New Roman" w:hAnsi="Times New Roman" w:cs="Times New Roman"/>
          <w:b/>
          <w:bCs/>
          <w:color w:val="000000"/>
          <w:sz w:val="26"/>
          <w:lang w:eastAsia="ru-RU"/>
        </w:rPr>
      </w:pPr>
    </w:p>
    <w:p w:rsidR="00DC24A4" w:rsidRDefault="00DC24A4" w:rsidP="00DC24A4">
      <w:pPr>
        <w:spacing w:after="0" w:line="240" w:lineRule="auto"/>
        <w:jc w:val="both"/>
        <w:rPr>
          <w:rFonts w:ascii="Times New Roman" w:eastAsia="Times New Roman" w:hAnsi="Times New Roman" w:cs="Times New Roman"/>
          <w:b/>
          <w:bCs/>
          <w:color w:val="000000"/>
          <w:sz w:val="26"/>
          <w:lang w:eastAsia="ru-RU"/>
        </w:rPr>
      </w:pP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lang w:eastAsia="ru-RU"/>
        </w:rPr>
        <w:t>VI. Трудовая дисциплина и ответственность за ее нарушение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C24A4" w:rsidRDefault="00DC24A4" w:rsidP="00DC24A4">
      <w:pPr>
        <w:numPr>
          <w:ilvl w:val="0"/>
          <w:numId w:val="2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замечание</w:t>
      </w:r>
    </w:p>
    <w:p w:rsidR="00DC24A4" w:rsidRDefault="00DC24A4" w:rsidP="00DC24A4">
      <w:pPr>
        <w:numPr>
          <w:ilvl w:val="0"/>
          <w:numId w:val="2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выговор</w:t>
      </w:r>
    </w:p>
    <w:p w:rsidR="00DC24A4" w:rsidRDefault="00DC24A4" w:rsidP="00DC24A4">
      <w:pPr>
        <w:numPr>
          <w:ilvl w:val="0"/>
          <w:numId w:val="26"/>
        </w:numPr>
        <w:spacing w:after="0" w:line="2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lang w:eastAsia="ru-RU"/>
        </w:rPr>
        <w:t>увольнение по соответствующим основаниям (ст.192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 xml:space="preserve">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w:t>
      </w:r>
      <w:proofErr w:type="spellStart"/>
      <w:r>
        <w:rPr>
          <w:rFonts w:ascii="Times New Roman" w:eastAsia="Times New Roman" w:hAnsi="Times New Roman" w:cs="Times New Roman"/>
          <w:color w:val="000000"/>
          <w:sz w:val="26"/>
          <w:lang w:eastAsia="ru-RU"/>
        </w:rPr>
        <w:t>Тк</w:t>
      </w:r>
      <w:proofErr w:type="spellEnd"/>
      <w:r>
        <w:rPr>
          <w:rFonts w:ascii="Times New Roman" w:eastAsia="Times New Roman" w:hAnsi="Times New Roman" w:cs="Times New Roman"/>
          <w:color w:val="000000"/>
          <w:sz w:val="26"/>
          <w:lang w:eastAsia="ru-RU"/>
        </w:rPr>
        <w:t xml:space="preserve"> РФ в случаях, когда виновные действия, дающие основания для утраты доверия, либо соответственно аморальный </w:t>
      </w:r>
      <w:r>
        <w:rPr>
          <w:rFonts w:ascii="Times New Roman" w:eastAsia="Times New Roman" w:hAnsi="Times New Roman" w:cs="Times New Roman"/>
          <w:color w:val="000000"/>
          <w:sz w:val="26"/>
          <w:lang w:eastAsia="ru-RU"/>
        </w:rPr>
        <w:lastRenderedPageBreak/>
        <w:t>проступок совершены работником по месту работы и в связи с использованием им трудовых обязанностей.</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Не предоставление работником объяснения не является препятствием для применения дисциплинарного взыскания.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только по поступившей на него жалобе в письменной форме. Копия жалобы должна быть передана работнику.</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6.7. За каждый дисциплинарный проступок может быть применено только одно дисциплинарное взыскание.</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24A4" w:rsidRDefault="00DC24A4" w:rsidP="00DC24A4">
      <w:pPr>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lastRenderedPageBreak/>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lang w:eastAsia="ru-RU"/>
        </w:rPr>
        <w:t>VII. Заключительные положения</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7.1. Текст правил внутреннего трудового распорядка вывешивается в учреждении на видном месте.</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C24A4" w:rsidRDefault="00DC24A4" w:rsidP="00DC24A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DC24A4" w:rsidRDefault="00DC24A4" w:rsidP="00DC24A4">
      <w:pPr>
        <w:jc w:val="both"/>
      </w:pPr>
    </w:p>
    <w:p w:rsidR="00DC24A4" w:rsidRDefault="00DC24A4" w:rsidP="00DC24A4"/>
    <w:p w:rsidR="009A52A9" w:rsidRPr="00DC24A4" w:rsidRDefault="009A52A9" w:rsidP="00DC24A4"/>
    <w:sectPr w:rsidR="009A52A9" w:rsidRPr="00DC2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AB3"/>
    <w:multiLevelType w:val="multilevel"/>
    <w:tmpl w:val="EBAE0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4483C"/>
    <w:multiLevelType w:val="multilevel"/>
    <w:tmpl w:val="D18A4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31334"/>
    <w:multiLevelType w:val="multilevel"/>
    <w:tmpl w:val="B5924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D77A5"/>
    <w:multiLevelType w:val="multilevel"/>
    <w:tmpl w:val="B1B27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75F0C"/>
    <w:multiLevelType w:val="multilevel"/>
    <w:tmpl w:val="1DEEA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31B4C"/>
    <w:multiLevelType w:val="multilevel"/>
    <w:tmpl w:val="EFCAA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C715C"/>
    <w:multiLevelType w:val="multilevel"/>
    <w:tmpl w:val="497A2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F48D9"/>
    <w:multiLevelType w:val="multilevel"/>
    <w:tmpl w:val="C2DC0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E1D5A"/>
    <w:multiLevelType w:val="multilevel"/>
    <w:tmpl w:val="60BA1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36F75"/>
    <w:multiLevelType w:val="multilevel"/>
    <w:tmpl w:val="4828A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1615E"/>
    <w:multiLevelType w:val="multilevel"/>
    <w:tmpl w:val="F104F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4931ED"/>
    <w:multiLevelType w:val="multilevel"/>
    <w:tmpl w:val="FAAC2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137C5"/>
    <w:multiLevelType w:val="multilevel"/>
    <w:tmpl w:val="84A09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146521"/>
    <w:multiLevelType w:val="multilevel"/>
    <w:tmpl w:val="E376B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2315B"/>
    <w:multiLevelType w:val="multilevel"/>
    <w:tmpl w:val="6AAA6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A182C"/>
    <w:multiLevelType w:val="multilevel"/>
    <w:tmpl w:val="1C728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A947C0"/>
    <w:multiLevelType w:val="multilevel"/>
    <w:tmpl w:val="914EC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52836"/>
    <w:multiLevelType w:val="multilevel"/>
    <w:tmpl w:val="A20E8DF8"/>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087AD2"/>
    <w:multiLevelType w:val="multilevel"/>
    <w:tmpl w:val="27B490F8"/>
    <w:lvl w:ilvl="0">
      <w:start w:val="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91245"/>
    <w:multiLevelType w:val="multilevel"/>
    <w:tmpl w:val="2FDC9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CB01B7"/>
    <w:multiLevelType w:val="multilevel"/>
    <w:tmpl w:val="F4D08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9942B3"/>
    <w:multiLevelType w:val="multilevel"/>
    <w:tmpl w:val="FE1C2974"/>
    <w:lvl w:ilvl="0">
      <w:start w:val="6"/>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D2338B"/>
    <w:multiLevelType w:val="multilevel"/>
    <w:tmpl w:val="1AB05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D6423F"/>
    <w:multiLevelType w:val="multilevel"/>
    <w:tmpl w:val="8042D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5D2436"/>
    <w:multiLevelType w:val="multilevel"/>
    <w:tmpl w:val="ADA65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E24369"/>
    <w:multiLevelType w:val="multilevel"/>
    <w:tmpl w:val="B2E0D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6"/>
  </w:num>
  <w:num w:numId="6">
    <w:abstractNumId w:val="2"/>
  </w:num>
  <w:num w:numId="7">
    <w:abstractNumId w:val="15"/>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19"/>
  </w:num>
  <w:num w:numId="14">
    <w:abstractNumId w:val="18"/>
  </w:num>
  <w:num w:numId="15">
    <w:abstractNumId w:val="4"/>
  </w:num>
  <w:num w:numId="16">
    <w:abstractNumId w:val="11"/>
  </w:num>
  <w:num w:numId="17">
    <w:abstractNumId w:val="21"/>
  </w:num>
  <w:num w:numId="18">
    <w:abstractNumId w:val="22"/>
  </w:num>
  <w:num w:numId="19">
    <w:abstractNumId w:val="16"/>
  </w:num>
  <w:num w:numId="20">
    <w:abstractNumId w:val="3"/>
  </w:num>
  <w:num w:numId="21">
    <w:abstractNumId w:val="8"/>
  </w:num>
  <w:num w:numId="22">
    <w:abstractNumId w:val="20"/>
  </w:num>
  <w:num w:numId="23">
    <w:abstractNumId w:val="25"/>
  </w:num>
  <w:num w:numId="24">
    <w:abstractNumId w:val="1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A4"/>
    <w:rsid w:val="001138A4"/>
    <w:rsid w:val="00372511"/>
    <w:rsid w:val="00412F6C"/>
    <w:rsid w:val="009A52A9"/>
    <w:rsid w:val="00A576FD"/>
    <w:rsid w:val="00DC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00FC-4334-4E76-8023-7DEA01A0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4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A4"/>
    <w:pPr>
      <w:ind w:left="720"/>
      <w:contextualSpacing/>
    </w:pPr>
  </w:style>
  <w:style w:type="paragraph" w:styleId="a4">
    <w:name w:val="Balloon Text"/>
    <w:basedOn w:val="a"/>
    <w:link w:val="a5"/>
    <w:uiPriority w:val="99"/>
    <w:semiHidden/>
    <w:unhideWhenUsed/>
    <w:rsid w:val="003725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2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9671</Words>
  <Characters>55125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Поповьян</dc:creator>
  <cp:keywords/>
  <dc:description/>
  <cp:lastModifiedBy>Алексей Азаров</cp:lastModifiedBy>
  <cp:revision>4</cp:revision>
  <cp:lastPrinted>2016-03-09T09:58:00Z</cp:lastPrinted>
  <dcterms:created xsi:type="dcterms:W3CDTF">2016-03-09T09:33:00Z</dcterms:created>
  <dcterms:modified xsi:type="dcterms:W3CDTF">2016-03-24T18:03:00Z</dcterms:modified>
</cp:coreProperties>
</file>