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91" w:rsidRPr="0077339B" w:rsidRDefault="0077339B" w:rsidP="0077339B">
      <w:pPr>
        <w:rPr>
          <w:rFonts w:ascii="Times New Roman" w:hAnsi="Times New Roman" w:cs="Times New Roman"/>
          <w:b/>
          <w:sz w:val="28"/>
          <w:szCs w:val="28"/>
        </w:rPr>
      </w:pPr>
      <w:r w:rsidRPr="0077339B">
        <w:rPr>
          <w:rFonts w:ascii="Times New Roman" w:hAnsi="Times New Roman" w:cs="Times New Roman"/>
          <w:b/>
          <w:sz w:val="28"/>
          <w:szCs w:val="28"/>
        </w:rPr>
        <w:t>МБДОУ детский сад №23</w:t>
      </w:r>
      <w:r w:rsidRPr="0077339B">
        <w:rPr>
          <w:rFonts w:ascii="Times New Roman" w:hAnsi="Times New Roman" w:cs="Times New Roman"/>
          <w:b/>
          <w:sz w:val="28"/>
          <w:szCs w:val="28"/>
        </w:rPr>
        <w:t xml:space="preserve"> использует в работе парциальные программы дошкольного образования:</w:t>
      </w:r>
      <w:bookmarkStart w:id="0" w:name="_GoBack"/>
      <w:bookmarkEnd w:id="0"/>
    </w:p>
    <w:p w:rsidR="0077339B" w:rsidRPr="0077339B" w:rsidRDefault="0077339B" w:rsidP="0077339B">
      <w:pPr>
        <w:tabs>
          <w:tab w:val="left" w:pos="72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«Ладушки» (авт. И.М. </w:t>
      </w:r>
      <w:proofErr w:type="spellStart"/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(программа музыкального воспитания дошкольников).</w:t>
      </w:r>
    </w:p>
    <w:p w:rsidR="0077339B" w:rsidRPr="0077339B" w:rsidRDefault="0077339B" w:rsidP="007733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«Физическая культура для детей дошкольного возраста» - Т.И. Осокина;</w:t>
      </w:r>
    </w:p>
    <w:p w:rsidR="0077339B" w:rsidRPr="0077339B" w:rsidRDefault="0077339B" w:rsidP="007733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«Приобщение детей к истокам русской народной культуры» - О.Л. Князева, М.Д. </w:t>
      </w:r>
      <w:proofErr w:type="spellStart"/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7339B" w:rsidRPr="0077339B" w:rsidRDefault="0077339B" w:rsidP="007733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«Основы безопасности жизни детей дошкольного возраста». - </w:t>
      </w:r>
      <w:proofErr w:type="spellStart"/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Р.Б.Стеркина</w:t>
      </w:r>
      <w:proofErr w:type="spellEnd"/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О.Л. Князева;</w:t>
      </w:r>
    </w:p>
    <w:p w:rsidR="0077339B" w:rsidRPr="0077339B" w:rsidRDefault="0077339B" w:rsidP="007733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«Мы» программа экологического образования детей. Авторский коллектив Н.Н. Кондратьева, Т.А. </w:t>
      </w:r>
      <w:proofErr w:type="spellStart"/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Шиленок</w:t>
      </w:r>
      <w:proofErr w:type="spellEnd"/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Т.А. Маркова, Т.А.  Виноградова;</w:t>
      </w:r>
    </w:p>
    <w:p w:rsidR="0077339B" w:rsidRPr="0077339B" w:rsidRDefault="0077339B" w:rsidP="007733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«Азбука общения». Н.П. </w:t>
      </w:r>
      <w:proofErr w:type="spellStart"/>
      <w:r w:rsidRPr="00773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Щипицына</w:t>
      </w:r>
      <w:proofErr w:type="spellEnd"/>
    </w:p>
    <w:p w:rsidR="0077339B" w:rsidRPr="0077339B" w:rsidRDefault="0077339B" w:rsidP="0077339B">
      <w:pPr>
        <w:rPr>
          <w:rFonts w:ascii="Times New Roman" w:hAnsi="Times New Roman" w:cs="Times New Roman"/>
          <w:sz w:val="28"/>
          <w:szCs w:val="28"/>
        </w:rPr>
      </w:pPr>
    </w:p>
    <w:sectPr w:rsidR="0077339B" w:rsidRPr="0077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B"/>
    <w:rsid w:val="0077339B"/>
    <w:rsid w:val="00C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CD27"/>
  <w15:chartTrackingRefBased/>
  <w15:docId w15:val="{FC6B2EA5-132A-4F70-A2D1-A31F587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2021-07-16T08:22:00Z</dcterms:created>
  <dcterms:modified xsi:type="dcterms:W3CDTF">2021-07-16T08:25:00Z</dcterms:modified>
</cp:coreProperties>
</file>